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0AB32" w14:textId="77777777" w:rsidR="00C76DBD" w:rsidRDefault="00C76DBD"/>
    <w:tbl>
      <w:tblPr>
        <w:tblW w:w="10800" w:type="dxa"/>
        <w:jc w:val="center"/>
        <w:shd w:val="clear" w:color="auto" w:fill="FFFFFF"/>
        <w:tblCellMar>
          <w:left w:w="0" w:type="dxa"/>
          <w:right w:w="0" w:type="dxa"/>
        </w:tblCellMar>
        <w:tblLook w:val="04A0" w:firstRow="1" w:lastRow="0" w:firstColumn="1" w:lastColumn="0" w:noHBand="0" w:noVBand="1"/>
      </w:tblPr>
      <w:tblGrid>
        <w:gridCol w:w="10812"/>
      </w:tblGrid>
      <w:tr w:rsidR="00C76DBD" w:rsidRPr="00C76DBD" w14:paraId="20C9B208" w14:textId="77777777" w:rsidTr="00C76DBD">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C76DBD" w:rsidRPr="00C76DBD" w14:paraId="6DB116DE" w14:textId="77777777">
              <w:trPr>
                <w:jc w:val="center"/>
              </w:trPr>
              <w:tc>
                <w:tcPr>
                  <w:tcW w:w="0" w:type="auto"/>
                  <w:tcMar>
                    <w:top w:w="450" w:type="dxa"/>
                    <w:left w:w="150" w:type="dxa"/>
                    <w:bottom w:w="450" w:type="dxa"/>
                    <w:right w:w="150" w:type="dxa"/>
                  </w:tcMar>
                  <w:vAlign w:val="center"/>
                  <w:hideMark/>
                </w:tcPr>
                <w:p w14:paraId="4CFBA9E2" w14:textId="77777777" w:rsidR="00C76DBD" w:rsidRPr="00C76DBD" w:rsidRDefault="00C76DBD" w:rsidP="00C76DBD">
                  <w:pPr>
                    <w:spacing w:after="0" w:line="525" w:lineRule="atLeast"/>
                    <w:jc w:val="center"/>
                    <w:rPr>
                      <w:rFonts w:ascii="Arial" w:eastAsia="Times New Roman" w:hAnsi="Arial" w:cs="Arial"/>
                      <w:b/>
                      <w:bCs/>
                      <w:color w:val="000000"/>
                      <w:kern w:val="0"/>
                      <w:sz w:val="53"/>
                      <w:szCs w:val="53"/>
                      <w14:ligatures w14:val="none"/>
                    </w:rPr>
                  </w:pPr>
                  <w:r w:rsidRPr="00C76DBD">
                    <w:rPr>
                      <w:rFonts w:ascii="Arial" w:eastAsia="Times New Roman" w:hAnsi="Arial" w:cs="Arial"/>
                      <w:b/>
                      <w:bCs/>
                      <w:color w:val="000000"/>
                      <w:kern w:val="0"/>
                      <w:sz w:val="53"/>
                      <w:szCs w:val="53"/>
                      <w14:ligatures w14:val="none"/>
                    </w:rPr>
                    <w:t>Keep your Branch informed</w:t>
                  </w:r>
                </w:p>
              </w:tc>
            </w:tr>
          </w:tbl>
          <w:p w14:paraId="3DC745B3"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74942B73" w14:textId="77777777" w:rsidTr="00C76DBD">
        <w:trPr>
          <w:jc w:val="center"/>
        </w:trPr>
        <w:tc>
          <w:tcPr>
            <w:tcW w:w="0" w:type="auto"/>
            <w:shd w:val="clear" w:color="auto" w:fill="FFFFFF"/>
            <w:vAlign w:val="center"/>
            <w:hideMark/>
          </w:tcPr>
          <w:p w14:paraId="74BF93C0"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r w:rsidRPr="00C76DBD">
              <w:rPr>
                <w:rFonts w:ascii="Helvetica" w:eastAsia="Times New Roman" w:hAnsi="Helvetica" w:cs="Helvetica"/>
                <w:color w:val="3D3D3D"/>
                <w:kern w:val="0"/>
                <w14:ligatures w14:val="none"/>
              </w:rPr>
              <w:t> </w:t>
            </w:r>
          </w:p>
        </w:tc>
      </w:tr>
      <w:tr w:rsidR="00C76DBD" w:rsidRPr="00C76DBD" w14:paraId="60907D5A" w14:textId="77777777" w:rsidTr="00C76DBD">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73EA9695" w14:textId="77777777">
              <w:trPr>
                <w:jc w:val="center"/>
              </w:trPr>
              <w:tc>
                <w:tcPr>
                  <w:tcW w:w="0" w:type="auto"/>
                  <w:tcMar>
                    <w:top w:w="300" w:type="dxa"/>
                    <w:left w:w="150" w:type="dxa"/>
                    <w:bottom w:w="300" w:type="dxa"/>
                    <w:right w:w="150" w:type="dxa"/>
                  </w:tcMar>
                  <w:vAlign w:val="center"/>
                  <w:hideMark/>
                </w:tcPr>
                <w:p w14:paraId="7353E0F9" w14:textId="77777777" w:rsidR="00C76DBD" w:rsidRPr="00C76DBD" w:rsidRDefault="00C76DBD" w:rsidP="00C76DBD">
                  <w:pPr>
                    <w:spacing w:after="0" w:line="375" w:lineRule="atLeast"/>
                    <w:jc w:val="center"/>
                    <w:rPr>
                      <w:rFonts w:ascii="Arial" w:eastAsia="Times New Roman" w:hAnsi="Arial" w:cs="Arial"/>
                      <w:color w:val="000000"/>
                      <w:kern w:val="0"/>
                      <w:sz w:val="30"/>
                      <w:szCs w:val="30"/>
                      <w14:ligatures w14:val="none"/>
                    </w:rPr>
                  </w:pPr>
                  <w:r w:rsidRPr="00C76DBD">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C76DBD">
                    <w:rPr>
                      <w:rFonts w:ascii="Arial" w:eastAsia="Times New Roman" w:hAnsi="Arial" w:cs="Arial"/>
                      <w:color w:val="000000"/>
                      <w:kern w:val="0"/>
                      <w:sz w:val="30"/>
                      <w:szCs w:val="30"/>
                      <w14:ligatures w14:val="none"/>
                    </w:rPr>
                    <w:t>up-to-date</w:t>
                  </w:r>
                  <w:proofErr w:type="gramEnd"/>
                  <w:r w:rsidRPr="00C76DBD">
                    <w:rPr>
                      <w:rFonts w:ascii="Arial" w:eastAsia="Times New Roman" w:hAnsi="Arial" w:cs="Arial"/>
                      <w:color w:val="000000"/>
                      <w:kern w:val="0"/>
                      <w:sz w:val="30"/>
                      <w:szCs w:val="30"/>
                      <w14:ligatures w14:val="none"/>
                    </w:rPr>
                    <w:t xml:space="preserve"> on important updates and information.</w:t>
                  </w:r>
                </w:p>
              </w:tc>
            </w:tr>
            <w:tr w:rsidR="00C76DBD" w:rsidRPr="00C76DBD" w14:paraId="50E7F48F" w14:textId="77777777">
              <w:trPr>
                <w:jc w:val="center"/>
              </w:trPr>
              <w:tc>
                <w:tcPr>
                  <w:tcW w:w="0" w:type="auto"/>
                  <w:tcMar>
                    <w:top w:w="0" w:type="dxa"/>
                    <w:left w:w="150" w:type="dxa"/>
                    <w:bottom w:w="600" w:type="dxa"/>
                    <w:right w:w="150" w:type="dxa"/>
                  </w:tcMar>
                  <w:vAlign w:val="center"/>
                  <w:hideMark/>
                </w:tcPr>
                <w:p w14:paraId="099FC226" w14:textId="77777777" w:rsidR="00C76DBD" w:rsidRPr="00C76DBD" w:rsidRDefault="00C76DBD" w:rsidP="00C76DBD">
                  <w:pPr>
                    <w:spacing w:after="0" w:line="300" w:lineRule="atLeast"/>
                    <w:jc w:val="center"/>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All Branch emails are also available on the </w:t>
                  </w:r>
                  <w:hyperlink r:id="rId5" w:tgtFrame="_blank" w:history="1">
                    <w:r w:rsidRPr="00C76DBD">
                      <w:rPr>
                        <w:rFonts w:ascii="Arial" w:eastAsia="Times New Roman" w:hAnsi="Arial" w:cs="Arial"/>
                        <w:color w:val="000000"/>
                        <w:kern w:val="0"/>
                        <w:u w:val="single"/>
                        <w14:ligatures w14:val="none"/>
                      </w:rPr>
                      <w:t>Member Services Website</w:t>
                    </w:r>
                  </w:hyperlink>
                </w:p>
              </w:tc>
            </w:tr>
          </w:tbl>
          <w:p w14:paraId="6D9DFA19"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1BC02233" w14:textId="77777777" w:rsidTr="00C76DBD">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1FE95D26" w14:textId="77777777">
              <w:trPr>
                <w:jc w:val="center"/>
              </w:trPr>
              <w:tc>
                <w:tcPr>
                  <w:tcW w:w="0" w:type="auto"/>
                  <w:tcMar>
                    <w:top w:w="450" w:type="dxa"/>
                    <w:left w:w="150" w:type="dxa"/>
                    <w:bottom w:w="150" w:type="dxa"/>
                    <w:right w:w="150" w:type="dxa"/>
                  </w:tcMar>
                  <w:vAlign w:val="center"/>
                  <w:hideMark/>
                </w:tcPr>
                <w:p w14:paraId="2225D1AB" w14:textId="77777777" w:rsidR="00C76DBD" w:rsidRPr="00C76DBD" w:rsidRDefault="00C76DBD" w:rsidP="00C76DBD">
                  <w:pPr>
                    <w:spacing w:after="0" w:line="375" w:lineRule="atLeast"/>
                    <w:jc w:val="center"/>
                    <w:rPr>
                      <w:rFonts w:ascii="Arial" w:eastAsia="Times New Roman" w:hAnsi="Arial" w:cs="Arial"/>
                      <w:b/>
                      <w:bCs/>
                      <w:color w:val="000000"/>
                      <w:kern w:val="0"/>
                      <w:sz w:val="38"/>
                      <w:szCs w:val="38"/>
                      <w14:ligatures w14:val="none"/>
                    </w:rPr>
                  </w:pPr>
                  <w:r w:rsidRPr="00C76DBD">
                    <w:rPr>
                      <w:rFonts w:ascii="Arial" w:eastAsia="Times New Roman" w:hAnsi="Arial" w:cs="Arial"/>
                      <w:b/>
                      <w:bCs/>
                      <w:color w:val="000000"/>
                      <w:kern w:val="0"/>
                      <w:sz w:val="38"/>
                      <w:szCs w:val="38"/>
                      <w14:ligatures w14:val="none"/>
                    </w:rPr>
                    <w:t>In this edition</w:t>
                  </w:r>
                </w:p>
              </w:tc>
            </w:tr>
            <w:tr w:rsidR="00C76DBD" w:rsidRPr="00C76DBD" w14:paraId="669BD258" w14:textId="77777777">
              <w:trPr>
                <w:jc w:val="center"/>
              </w:trPr>
              <w:tc>
                <w:tcPr>
                  <w:tcW w:w="0" w:type="auto"/>
                  <w:tcMar>
                    <w:top w:w="0" w:type="dxa"/>
                    <w:left w:w="150" w:type="dxa"/>
                    <w:bottom w:w="300" w:type="dxa"/>
                    <w:right w:w="150" w:type="dxa"/>
                  </w:tcMar>
                  <w:vAlign w:val="center"/>
                  <w:hideMark/>
                </w:tcPr>
                <w:p w14:paraId="56A72DFB" w14:textId="77777777" w:rsidR="00C76DBD" w:rsidRPr="00C76DBD" w:rsidRDefault="00C76DBD" w:rsidP="00C76DBD">
                  <w:pPr>
                    <w:spacing w:after="0" w:line="375" w:lineRule="atLeast"/>
                    <w:jc w:val="center"/>
                    <w:rPr>
                      <w:rFonts w:ascii="Arial" w:eastAsia="Times New Roman" w:hAnsi="Arial" w:cs="Arial"/>
                      <w:b/>
                      <w:bCs/>
                      <w:color w:val="000000"/>
                      <w:kern w:val="0"/>
                      <w:sz w:val="30"/>
                      <w:szCs w:val="30"/>
                      <w14:ligatures w14:val="none"/>
                    </w:rPr>
                  </w:pPr>
                  <w:r w:rsidRPr="00C76DBD">
                    <w:rPr>
                      <w:rFonts w:ascii="Arial" w:eastAsia="Times New Roman" w:hAnsi="Arial" w:cs="Arial"/>
                      <w:b/>
                      <w:bCs/>
                      <w:color w:val="000000"/>
                      <w:kern w:val="0"/>
                      <w:sz w:val="30"/>
                      <w:szCs w:val="30"/>
                      <w14:ligatures w14:val="none"/>
                    </w:rPr>
                    <w:t>October 2024</w:t>
                  </w:r>
                </w:p>
              </w:tc>
            </w:tr>
          </w:tbl>
          <w:p w14:paraId="02E163D9"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2F00E695" w14:textId="77777777" w:rsidTr="00C76DBD">
        <w:trPr>
          <w:jc w:val="center"/>
        </w:trPr>
        <w:tc>
          <w:tcPr>
            <w:tcW w:w="5000" w:type="pct"/>
            <w:shd w:val="clear" w:color="auto" w:fill="F2F3E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C76DBD" w:rsidRPr="00C76DBD" w14:paraId="2E52048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C76DBD" w:rsidRPr="00C76DBD" w14:paraId="2958768C"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76DBD" w:rsidRPr="00C76DBD" w14:paraId="14BCAD61"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C76DBD" w:rsidRPr="00C76DBD" w14:paraId="350F861D"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C76DBD" w:rsidRPr="00C76DBD" w14:paraId="7A4884F4" w14:textId="77777777">
                                      <w:trPr>
                                        <w:jc w:val="center"/>
                                      </w:trPr>
                                      <w:tc>
                                        <w:tcPr>
                                          <w:tcW w:w="300" w:type="dxa"/>
                                          <w:hideMark/>
                                        </w:tcPr>
                                        <w:p w14:paraId="34ECB202"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775B909"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6" w:anchor="_one" w:history="1">
                                            <w:proofErr w:type="gramStart"/>
                                            <w:r w:rsidRPr="00C76DBD">
                                              <w:rPr>
                                                <w:rFonts w:ascii="Arial" w:eastAsia="Times New Roman" w:hAnsi="Arial" w:cs="Arial"/>
                                                <w:color w:val="000000"/>
                                                <w:kern w:val="0"/>
                                                <w:sz w:val="23"/>
                                                <w:szCs w:val="23"/>
                                                <w:u w:val="single"/>
                                                <w14:ligatures w14:val="none"/>
                                              </w:rPr>
                                              <w:t>Dominion</w:t>
                                            </w:r>
                                            <w:proofErr w:type="gramEnd"/>
                                            <w:r w:rsidRPr="00C76DBD">
                                              <w:rPr>
                                                <w:rFonts w:ascii="Arial" w:eastAsia="Times New Roman" w:hAnsi="Arial" w:cs="Arial"/>
                                                <w:color w:val="000000"/>
                                                <w:kern w:val="0"/>
                                                <w:sz w:val="23"/>
                                                <w:szCs w:val="23"/>
                                                <w:u w:val="single"/>
                                                <w14:ligatures w14:val="none"/>
                                              </w:rPr>
                                              <w:t xml:space="preserve"> Convention was a success in modernization</w:t>
                                            </w:r>
                                          </w:hyperlink>
                                        </w:p>
                                      </w:tc>
                                    </w:tr>
                                    <w:tr w:rsidR="00C76DBD" w:rsidRPr="00C76DBD" w14:paraId="5FC8A215" w14:textId="77777777">
                                      <w:trPr>
                                        <w:jc w:val="center"/>
                                      </w:trPr>
                                      <w:tc>
                                        <w:tcPr>
                                          <w:tcW w:w="300" w:type="dxa"/>
                                          <w:hideMark/>
                                        </w:tcPr>
                                        <w:p w14:paraId="4B217A0E"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5E5436D6"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7" w:anchor="_two" w:history="1">
                                            <w:r w:rsidRPr="00C76DBD">
                                              <w:rPr>
                                                <w:rFonts w:ascii="Arial" w:eastAsia="Times New Roman" w:hAnsi="Arial" w:cs="Arial"/>
                                                <w:color w:val="000000"/>
                                                <w:kern w:val="0"/>
                                                <w:sz w:val="23"/>
                                                <w:szCs w:val="23"/>
                                                <w:u w:val="single"/>
                                                <w14:ligatures w14:val="none"/>
                                              </w:rPr>
                                              <w:t>Share what you love about your Branch</w:t>
                                            </w:r>
                                          </w:hyperlink>
                                        </w:p>
                                      </w:tc>
                                    </w:tr>
                                    <w:tr w:rsidR="00C76DBD" w:rsidRPr="00C76DBD" w14:paraId="78DDC5D0" w14:textId="77777777">
                                      <w:trPr>
                                        <w:jc w:val="center"/>
                                      </w:trPr>
                                      <w:tc>
                                        <w:tcPr>
                                          <w:tcW w:w="300" w:type="dxa"/>
                                          <w:hideMark/>
                                        </w:tcPr>
                                        <w:p w14:paraId="2EFEE083"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02F7D61D"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8" w:anchor="_three" w:history="1">
                                            <w:r w:rsidRPr="00C76DBD">
                                              <w:rPr>
                                                <w:rFonts w:ascii="Arial" w:eastAsia="Times New Roman" w:hAnsi="Arial" w:cs="Arial"/>
                                                <w:color w:val="000000"/>
                                                <w:kern w:val="0"/>
                                                <w:sz w:val="23"/>
                                                <w:szCs w:val="23"/>
                                                <w:u w:val="single"/>
                                                <w14:ligatures w14:val="none"/>
                                              </w:rPr>
                                              <w:t>Applications for the Pilgrimage of Remembrance</w:t>
                                            </w:r>
                                          </w:hyperlink>
                                        </w:p>
                                      </w:tc>
                                    </w:tr>
                                    <w:tr w:rsidR="00C76DBD" w:rsidRPr="00C76DBD" w14:paraId="6791528B" w14:textId="77777777">
                                      <w:trPr>
                                        <w:jc w:val="center"/>
                                      </w:trPr>
                                      <w:tc>
                                        <w:tcPr>
                                          <w:tcW w:w="300" w:type="dxa"/>
                                          <w:hideMark/>
                                        </w:tcPr>
                                        <w:p w14:paraId="6EFAAE01"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1F24D6F"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9" w:anchor="_four" w:history="1">
                                            <w:r w:rsidRPr="00C76DBD">
                                              <w:rPr>
                                                <w:rFonts w:ascii="Arial" w:eastAsia="Times New Roman" w:hAnsi="Arial" w:cs="Arial"/>
                                                <w:color w:val="000000"/>
                                                <w:kern w:val="0"/>
                                                <w:sz w:val="23"/>
                                                <w:szCs w:val="23"/>
                                                <w:u w:val="single"/>
                                                <w14:ligatures w14:val="none"/>
                                              </w:rPr>
                                              <w:t>Updated application process for MSM, MSA and Palm Leaf</w:t>
                                            </w:r>
                                          </w:hyperlink>
                                        </w:p>
                                      </w:tc>
                                    </w:tr>
                                    <w:tr w:rsidR="00C76DBD" w:rsidRPr="00C76DBD" w14:paraId="157297BF" w14:textId="77777777">
                                      <w:trPr>
                                        <w:jc w:val="center"/>
                                      </w:trPr>
                                      <w:tc>
                                        <w:tcPr>
                                          <w:tcW w:w="300" w:type="dxa"/>
                                          <w:hideMark/>
                                        </w:tcPr>
                                        <w:p w14:paraId="4D1899AD"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43CC735D"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10" w:anchor="_five" w:history="1">
                                            <w:r w:rsidRPr="00C76DBD">
                                              <w:rPr>
                                                <w:rFonts w:ascii="Arial" w:eastAsia="Times New Roman" w:hAnsi="Arial" w:cs="Arial"/>
                                                <w:color w:val="000000"/>
                                                <w:kern w:val="0"/>
                                                <w:sz w:val="23"/>
                                                <w:szCs w:val="23"/>
                                                <w:u w:val="single"/>
                                                <w14:ligatures w14:val="none"/>
                                              </w:rPr>
                                              <w:t>Poppy Fund assistance for currently serving CAF members</w:t>
                                            </w:r>
                                          </w:hyperlink>
                                        </w:p>
                                      </w:tc>
                                    </w:tr>
                                  </w:tbl>
                                  <w:p w14:paraId="68342F82" w14:textId="77777777" w:rsidR="00C76DBD" w:rsidRPr="00C76DBD" w:rsidRDefault="00C76DBD" w:rsidP="00C76DBD">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2F98D1FD" w14:textId="77777777" w:rsidR="00C76DBD" w:rsidRPr="00C76DBD" w:rsidRDefault="00C76DBD" w:rsidP="00C76DBD">
                              <w:pPr>
                                <w:spacing w:after="0" w:line="300" w:lineRule="atLeast"/>
                                <w:rPr>
                                  <w:rFonts w:ascii="Arial" w:eastAsia="Times New Roman" w:hAnsi="Arial" w:cs="Arial"/>
                                  <w:color w:val="555555"/>
                                  <w:kern w:val="0"/>
                                  <w:sz w:val="21"/>
                                  <w:szCs w:val="21"/>
                                  <w14:ligatures w14:val="none"/>
                                </w:rPr>
                              </w:pPr>
                            </w:p>
                          </w:tc>
                        </w:tr>
                      </w:tbl>
                      <w:p w14:paraId="25542D3E" w14:textId="77777777" w:rsidR="00C76DBD" w:rsidRPr="00C76DBD" w:rsidRDefault="00C76DBD" w:rsidP="00C76DBD">
                        <w:pPr>
                          <w:spacing w:after="0" w:line="240" w:lineRule="auto"/>
                          <w:rPr>
                            <w:rFonts w:ascii="Times New Roman" w:eastAsia="Times New Roman" w:hAnsi="Times New Roman" w:cs="Times New Roman"/>
                            <w:kern w:val="0"/>
                            <w14:ligatures w14:val="none"/>
                          </w:rPr>
                        </w:pPr>
                      </w:p>
                    </w:tc>
                  </w:tr>
                </w:tbl>
                <w:p w14:paraId="41C8963A" w14:textId="77777777" w:rsidR="00C76DBD" w:rsidRPr="00C76DBD" w:rsidRDefault="00C76DBD" w:rsidP="00C76DBD">
                  <w:pPr>
                    <w:spacing w:after="0" w:line="240" w:lineRule="auto"/>
                    <w:jc w:val="center"/>
                    <w:rPr>
                      <w:rFonts w:ascii="Times New Roman" w:eastAsia="Times New Roman" w:hAnsi="Times New Roman" w:cs="Times New Roman"/>
                      <w:spacing w:val="-74"/>
                      <w:kern w:val="0"/>
                      <w:sz w:val="2"/>
                      <w:szCs w:val="2"/>
                      <w14:ligatures w14:val="none"/>
                    </w:rPr>
                  </w:pPr>
                  <w:r w:rsidRPr="00C76DBD">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C76DBD" w:rsidRPr="00C76DBD" w14:paraId="3B890B63" w14:textId="77777777" w:rsidTr="00C76DBD">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76DBD" w:rsidRPr="00C76DBD" w14:paraId="4F4D035A"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C76DBD" w:rsidRPr="00C76DBD" w14:paraId="5F43FFBB"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C76DBD" w:rsidRPr="00C76DBD" w14:paraId="32F6840C" w14:textId="77777777" w:rsidTr="00C76DBD">
                                      <w:trPr>
                                        <w:jc w:val="center"/>
                                      </w:trPr>
                                      <w:tc>
                                        <w:tcPr>
                                          <w:tcW w:w="300" w:type="dxa"/>
                                          <w:hideMark/>
                                        </w:tcPr>
                                        <w:p w14:paraId="4737FFD8"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4A5ED3F7"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11" w:anchor="_six" w:history="1">
                                            <w:r w:rsidRPr="00C76DBD">
                                              <w:rPr>
                                                <w:rFonts w:ascii="Arial" w:eastAsia="Times New Roman" w:hAnsi="Arial" w:cs="Arial"/>
                                                <w:color w:val="000000"/>
                                                <w:kern w:val="0"/>
                                                <w:sz w:val="23"/>
                                                <w:szCs w:val="23"/>
                                                <w:u w:val="single"/>
                                                <w14:ligatures w14:val="none"/>
                                              </w:rPr>
                                              <w:t>Request a CAF speaker for Veterans’ Week</w:t>
                                            </w:r>
                                          </w:hyperlink>
                                        </w:p>
                                      </w:tc>
                                    </w:tr>
                                    <w:tr w:rsidR="00C76DBD" w:rsidRPr="00C76DBD" w14:paraId="71CFB108" w14:textId="77777777" w:rsidTr="00C76DBD">
                                      <w:trPr>
                                        <w:jc w:val="center"/>
                                      </w:trPr>
                                      <w:tc>
                                        <w:tcPr>
                                          <w:tcW w:w="300" w:type="dxa"/>
                                          <w:hideMark/>
                                        </w:tcPr>
                                        <w:p w14:paraId="3634879E"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8438846"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12" w:anchor="_seven" w:history="1">
                                            <w:r w:rsidRPr="00C76DBD">
                                              <w:rPr>
                                                <w:rFonts w:ascii="Arial" w:eastAsia="Times New Roman" w:hAnsi="Arial" w:cs="Arial"/>
                                                <w:color w:val="000000"/>
                                                <w:kern w:val="0"/>
                                                <w:sz w:val="23"/>
                                                <w:szCs w:val="23"/>
                                                <w:u w:val="single"/>
                                                <w14:ligatures w14:val="none"/>
                                              </w:rPr>
                                              <w:t>Miscalculation of Disability Pensions Class Action Settlement</w:t>
                                            </w:r>
                                          </w:hyperlink>
                                        </w:p>
                                      </w:tc>
                                    </w:tr>
                                    <w:tr w:rsidR="00C76DBD" w:rsidRPr="00C76DBD" w14:paraId="4BE5596C" w14:textId="77777777" w:rsidTr="00C76DBD">
                                      <w:trPr>
                                        <w:jc w:val="center"/>
                                      </w:trPr>
                                      <w:tc>
                                        <w:tcPr>
                                          <w:tcW w:w="300" w:type="dxa"/>
                                          <w:hideMark/>
                                        </w:tcPr>
                                        <w:p w14:paraId="47C7644F"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476013D3"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13" w:anchor="_eight" w:history="1">
                                            <w:r w:rsidRPr="00C76DBD">
                                              <w:rPr>
                                                <w:rFonts w:ascii="Arial" w:eastAsia="Times New Roman" w:hAnsi="Arial" w:cs="Arial"/>
                                                <w:color w:val="000000"/>
                                                <w:kern w:val="0"/>
                                                <w:sz w:val="23"/>
                                                <w:szCs w:val="23"/>
                                                <w:u w:val="single"/>
                                                <w14:ligatures w14:val="none"/>
                                              </w:rPr>
                                              <w:t>Learn about the Chronic Pain Centre of Excellence</w:t>
                                            </w:r>
                                          </w:hyperlink>
                                        </w:p>
                                      </w:tc>
                                    </w:tr>
                                    <w:tr w:rsidR="00C76DBD" w:rsidRPr="00C76DBD" w14:paraId="15F728A4" w14:textId="77777777" w:rsidTr="00C76DBD">
                                      <w:trPr>
                                        <w:jc w:val="center"/>
                                      </w:trPr>
                                      <w:tc>
                                        <w:tcPr>
                                          <w:tcW w:w="300" w:type="dxa"/>
                                          <w:hideMark/>
                                        </w:tcPr>
                                        <w:p w14:paraId="38A460EC"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5270BAA"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14" w:anchor="_nine" w:history="1">
                                            <w:r w:rsidRPr="00C76DBD">
                                              <w:rPr>
                                                <w:rFonts w:ascii="Arial" w:eastAsia="Times New Roman" w:hAnsi="Arial" w:cs="Arial"/>
                                                <w:color w:val="000000"/>
                                                <w:kern w:val="0"/>
                                                <w:sz w:val="23"/>
                                                <w:szCs w:val="23"/>
                                                <w:u w:val="single"/>
                                                <w14:ligatures w14:val="none"/>
                                              </w:rPr>
                                              <w:t>Fall Membership Renewal Campaign</w:t>
                                            </w:r>
                                          </w:hyperlink>
                                        </w:p>
                                      </w:tc>
                                    </w:tr>
                                    <w:tr w:rsidR="00C76DBD" w:rsidRPr="00C76DBD" w14:paraId="05B4EF0B" w14:textId="77777777" w:rsidTr="00C76DBD">
                                      <w:trPr>
                                        <w:jc w:val="center"/>
                                      </w:trPr>
                                      <w:tc>
                                        <w:tcPr>
                                          <w:tcW w:w="300" w:type="dxa"/>
                                          <w:hideMark/>
                                        </w:tcPr>
                                        <w:p w14:paraId="45DED1AD"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lastRenderedPageBreak/>
                                            <w:t>&gt;</w:t>
                                          </w:r>
                                        </w:p>
                                      </w:tc>
                                      <w:tc>
                                        <w:tcPr>
                                          <w:tcW w:w="0" w:type="auto"/>
                                          <w:tcMar>
                                            <w:top w:w="0" w:type="dxa"/>
                                            <w:left w:w="0" w:type="dxa"/>
                                            <w:bottom w:w="150" w:type="dxa"/>
                                            <w:right w:w="0" w:type="dxa"/>
                                          </w:tcMar>
                                          <w:hideMark/>
                                        </w:tcPr>
                                        <w:p w14:paraId="101EB93C"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15" w:anchor="legioncal" w:history="1">
                                            <w:r w:rsidRPr="00C76DBD">
                                              <w:rPr>
                                                <w:rFonts w:ascii="Arial" w:eastAsia="Times New Roman" w:hAnsi="Arial" w:cs="Arial"/>
                                                <w:color w:val="000000"/>
                                                <w:kern w:val="0"/>
                                                <w:sz w:val="23"/>
                                                <w:szCs w:val="23"/>
                                                <w:u w:val="single"/>
                                                <w14:ligatures w14:val="none"/>
                                              </w:rPr>
                                              <w:t>Your Legion calendar</w:t>
                                            </w:r>
                                          </w:hyperlink>
                                        </w:p>
                                      </w:tc>
                                    </w:tr>
                                    <w:tr w:rsidR="00C76DBD" w:rsidRPr="00C76DBD" w14:paraId="5C2F12B1" w14:textId="77777777" w:rsidTr="00C76DBD">
                                      <w:trPr>
                                        <w:jc w:val="center"/>
                                      </w:trPr>
                                      <w:tc>
                                        <w:tcPr>
                                          <w:tcW w:w="300" w:type="dxa"/>
                                          <w:hideMark/>
                                        </w:tcPr>
                                        <w:p w14:paraId="09432DF9" w14:textId="77777777" w:rsidR="00C76DBD" w:rsidRPr="00C76DBD" w:rsidRDefault="00C76DBD" w:rsidP="00C76DBD">
                                          <w:pPr>
                                            <w:spacing w:after="0" w:line="300" w:lineRule="atLeast"/>
                                            <w:rPr>
                                              <w:rFonts w:ascii="Arial" w:eastAsia="Times New Roman" w:hAnsi="Arial" w:cs="Arial"/>
                                              <w:color w:val="E1BC28"/>
                                              <w:kern w:val="0"/>
                                              <w14:ligatures w14:val="none"/>
                                            </w:rPr>
                                          </w:pPr>
                                          <w:r w:rsidRPr="00C76DBD">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1476D0A" w14:textId="77777777" w:rsidR="00C76DBD" w:rsidRPr="00C76DBD" w:rsidRDefault="00C76DBD" w:rsidP="00C76DBD">
                                          <w:pPr>
                                            <w:spacing w:after="0" w:line="300" w:lineRule="atLeast"/>
                                            <w:rPr>
                                              <w:rFonts w:ascii="Arial" w:eastAsia="Times New Roman" w:hAnsi="Arial" w:cs="Arial"/>
                                              <w:color w:val="000000"/>
                                              <w:kern w:val="0"/>
                                              <w:sz w:val="23"/>
                                              <w:szCs w:val="23"/>
                                              <w14:ligatures w14:val="none"/>
                                            </w:rPr>
                                          </w:pPr>
                                          <w:hyperlink r:id="rId16" w:anchor="_partnerpromos" w:history="1">
                                            <w:r w:rsidRPr="00C76DBD">
                                              <w:rPr>
                                                <w:rFonts w:ascii="Arial" w:eastAsia="Times New Roman" w:hAnsi="Arial" w:cs="Arial"/>
                                                <w:color w:val="000000"/>
                                                <w:kern w:val="0"/>
                                                <w:sz w:val="23"/>
                                                <w:szCs w:val="23"/>
                                                <w:u w:val="single"/>
                                                <w14:ligatures w14:val="none"/>
                                              </w:rPr>
                                              <w:t>Messages from affiliated organizations</w:t>
                                            </w:r>
                                          </w:hyperlink>
                                        </w:p>
                                      </w:tc>
                                    </w:tr>
                                  </w:tbl>
                                  <w:p w14:paraId="14ECE619" w14:textId="77777777" w:rsidR="00C76DBD" w:rsidRPr="00C76DBD" w:rsidRDefault="00C76DBD" w:rsidP="00C76DBD">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4EB6A10B" w14:textId="77777777" w:rsidR="00C76DBD" w:rsidRPr="00C76DBD" w:rsidRDefault="00C76DBD" w:rsidP="00C76DBD">
                              <w:pPr>
                                <w:spacing w:after="0" w:line="300" w:lineRule="atLeast"/>
                                <w:rPr>
                                  <w:rFonts w:ascii="Arial" w:eastAsia="Times New Roman" w:hAnsi="Arial" w:cs="Arial"/>
                                  <w:color w:val="555555"/>
                                  <w:kern w:val="0"/>
                                  <w:sz w:val="21"/>
                                  <w:szCs w:val="21"/>
                                  <w14:ligatures w14:val="none"/>
                                </w:rPr>
                              </w:pPr>
                            </w:p>
                          </w:tc>
                        </w:tr>
                      </w:tbl>
                      <w:p w14:paraId="58868429" w14:textId="77777777" w:rsidR="00C76DBD" w:rsidRPr="00C76DBD" w:rsidRDefault="00C76DBD" w:rsidP="00C76DBD">
                        <w:pPr>
                          <w:spacing w:after="0" w:line="240" w:lineRule="auto"/>
                          <w:rPr>
                            <w:rFonts w:ascii="Times New Roman" w:eastAsia="Times New Roman" w:hAnsi="Times New Roman" w:cs="Times New Roman"/>
                            <w:kern w:val="0"/>
                            <w14:ligatures w14:val="none"/>
                          </w:rPr>
                        </w:pPr>
                      </w:p>
                    </w:tc>
                  </w:tr>
                </w:tbl>
                <w:p w14:paraId="13869D6C" w14:textId="77777777" w:rsidR="00C76DBD" w:rsidRPr="00C76DBD" w:rsidRDefault="00C76DBD" w:rsidP="00C76DBD">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1B83EBFC"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5AC26F6C" w14:textId="77777777" w:rsidTr="00C76DBD">
        <w:trPr>
          <w:jc w:val="center"/>
        </w:trPr>
        <w:tc>
          <w:tcPr>
            <w:tcW w:w="0" w:type="auto"/>
            <w:shd w:val="clear" w:color="auto" w:fill="FFFFFF"/>
            <w:tcMar>
              <w:top w:w="600" w:type="dxa"/>
              <w:left w:w="0" w:type="dxa"/>
              <w:bottom w:w="0" w:type="dxa"/>
              <w:right w:w="0" w:type="dxa"/>
            </w:tcMar>
            <w:vAlign w:val="center"/>
            <w:hideMark/>
          </w:tcPr>
          <w:p w14:paraId="509AB945"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bookmarkStart w:id="0" w:name="_one"/>
            <w:bookmarkEnd w:id="0"/>
            <w:r w:rsidRPr="00C76DBD">
              <w:rPr>
                <w:rFonts w:ascii="Helvetica" w:eastAsia="Times New Roman" w:hAnsi="Helvetica" w:cs="Helvetica"/>
                <w:noProof/>
                <w:color w:val="3D3D3D"/>
                <w:kern w:val="0"/>
                <w14:ligatures w14:val="none"/>
              </w:rPr>
              <w:lastRenderedPageBreak/>
              <w:drawing>
                <wp:inline distT="0" distB="0" distL="0" distR="0" wp14:anchorId="57D3EF87" wp14:editId="7898F837">
                  <wp:extent cx="6865620" cy="2503170"/>
                  <wp:effectExtent l="0" t="0" r="0" b="0"/>
                  <wp:docPr id="1" name="Picture 22" descr="Berkley Lawrence speaking at the Dominion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ley Lawrence speaking at the Dominion Conven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79428771" w14:textId="77777777" w:rsidTr="00C76DB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62B96024" w14:textId="77777777">
              <w:trPr>
                <w:jc w:val="center"/>
              </w:trPr>
              <w:tc>
                <w:tcPr>
                  <w:tcW w:w="0" w:type="auto"/>
                  <w:tcMar>
                    <w:top w:w="0" w:type="dxa"/>
                    <w:left w:w="150" w:type="dxa"/>
                    <w:bottom w:w="0" w:type="dxa"/>
                    <w:right w:w="150" w:type="dxa"/>
                  </w:tcMar>
                  <w:vAlign w:val="center"/>
                  <w:hideMark/>
                </w:tcPr>
                <w:p w14:paraId="70395687"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Meet the new Dominion President</w:t>
                  </w:r>
                </w:p>
              </w:tc>
            </w:tr>
            <w:tr w:rsidR="00C76DBD" w:rsidRPr="00C76DBD" w14:paraId="2AD4B0F8" w14:textId="77777777">
              <w:trPr>
                <w:jc w:val="center"/>
              </w:trPr>
              <w:tc>
                <w:tcPr>
                  <w:tcW w:w="0" w:type="auto"/>
                  <w:tcMar>
                    <w:top w:w="150" w:type="dxa"/>
                    <w:left w:w="150" w:type="dxa"/>
                    <w:bottom w:w="0" w:type="dxa"/>
                    <w:right w:w="150" w:type="dxa"/>
                  </w:tcMar>
                  <w:vAlign w:val="center"/>
                  <w:hideMark/>
                </w:tcPr>
                <w:p w14:paraId="7CAA42E1"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 xml:space="preserve">The Royal Canadian Legion has elected Berkley Lawrence as the new Dominion President during the organization’s 49th Dominion Convention held in Saint John, New Brunswick from August 25-28. “I’m proud of the work our organization has achieved to date, and I look forward to more positive growth as we continue to focus on the needs of our Veterans,” said Lawrence, upon his installation as the new leader. “I’m </w:t>
                  </w:r>
                  <w:proofErr w:type="spellStart"/>
                  <w:r w:rsidRPr="00C76DBD">
                    <w:rPr>
                      <w:rFonts w:ascii="Arial" w:eastAsia="Times New Roman" w:hAnsi="Arial" w:cs="Arial"/>
                      <w:color w:val="000000"/>
                      <w:kern w:val="0"/>
                      <w14:ligatures w14:val="none"/>
                    </w:rPr>
                    <w:t>honoured</w:t>
                  </w:r>
                  <w:proofErr w:type="spellEnd"/>
                  <w:r w:rsidRPr="00C76DBD">
                    <w:rPr>
                      <w:rFonts w:ascii="Arial" w:eastAsia="Times New Roman" w:hAnsi="Arial" w:cs="Arial"/>
                      <w:color w:val="000000"/>
                      <w:kern w:val="0"/>
                      <w14:ligatures w14:val="none"/>
                    </w:rPr>
                    <w:t xml:space="preserve"> to be elected.” You can read more in </w:t>
                  </w:r>
                  <w:hyperlink r:id="rId18" w:tgtFrame="_blank" w:history="1">
                    <w:r w:rsidRPr="00C76DBD">
                      <w:rPr>
                        <w:rFonts w:ascii="Arial" w:eastAsia="Times New Roman" w:hAnsi="Arial" w:cs="Arial"/>
                        <w:b/>
                        <w:bCs/>
                        <w:color w:val="000000"/>
                        <w:kern w:val="0"/>
                        <w:u w:val="single"/>
                        <w14:ligatures w14:val="none"/>
                      </w:rPr>
                      <w:t>this news article</w:t>
                    </w:r>
                  </w:hyperlink>
                  <w:r w:rsidRPr="00C76DBD">
                    <w:rPr>
                      <w:rFonts w:ascii="Arial" w:eastAsia="Times New Roman" w:hAnsi="Arial" w:cs="Arial"/>
                      <w:color w:val="000000"/>
                      <w:kern w:val="0"/>
                      <w14:ligatures w14:val="none"/>
                    </w:rPr>
                    <w:t>.</w:t>
                  </w:r>
                </w:p>
              </w:tc>
            </w:tr>
            <w:tr w:rsidR="00C76DBD" w:rsidRPr="00C76DBD" w14:paraId="5C748F42" w14:textId="77777777">
              <w:trPr>
                <w:jc w:val="center"/>
              </w:trPr>
              <w:tc>
                <w:tcPr>
                  <w:tcW w:w="0" w:type="auto"/>
                  <w:tcMar>
                    <w:top w:w="150" w:type="dxa"/>
                    <w:left w:w="150" w:type="dxa"/>
                    <w:bottom w:w="0" w:type="dxa"/>
                    <w:right w:w="150" w:type="dxa"/>
                  </w:tcMar>
                  <w:vAlign w:val="center"/>
                  <w:hideMark/>
                </w:tcPr>
                <w:p w14:paraId="3C95DE0E"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The Convention was a success in modernization. It marked the first time we had on-site electronic voting, allowing for the collection of delegate votes and the announcement of results within minutes. It was the first in-person Convention where the Committee Reports and Resolutions Book was provided to delegates in electronic format, minimizing our environmental footprint and reducing costs. We also introduced the Convention App that was used successfully not only for the electronic voting process, but to provide information on activities, facilities and more to support delegate participation.</w:t>
                  </w:r>
                </w:p>
              </w:tc>
            </w:tr>
            <w:tr w:rsidR="00C76DBD" w:rsidRPr="00C76DBD" w14:paraId="2A9F3C10" w14:textId="77777777">
              <w:trPr>
                <w:jc w:val="center"/>
              </w:trPr>
              <w:tc>
                <w:tcPr>
                  <w:tcW w:w="0" w:type="auto"/>
                  <w:tcMar>
                    <w:top w:w="150" w:type="dxa"/>
                    <w:left w:w="150" w:type="dxa"/>
                    <w:bottom w:w="0" w:type="dxa"/>
                    <w:right w:w="150" w:type="dxa"/>
                  </w:tcMar>
                  <w:vAlign w:val="center"/>
                  <w:hideMark/>
                </w:tcPr>
                <w:p w14:paraId="7EA8BE73"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lastRenderedPageBreak/>
                    <w:t>Videos from Convention workshops, guest speakers and the installation ceremony area available for viewing.</w:t>
                  </w:r>
                </w:p>
              </w:tc>
            </w:tr>
            <w:tr w:rsidR="00C76DBD" w:rsidRPr="00C76DBD" w14:paraId="7A1FFC95" w14:textId="77777777">
              <w:trPr>
                <w:jc w:val="center"/>
              </w:trPr>
              <w:tc>
                <w:tcPr>
                  <w:tcW w:w="0" w:type="auto"/>
                  <w:tcMar>
                    <w:top w:w="300" w:type="dxa"/>
                    <w:left w:w="150" w:type="dxa"/>
                    <w:bottom w:w="0" w:type="dxa"/>
                    <w:right w:w="150" w:type="dxa"/>
                  </w:tcMar>
                  <w:vAlign w:val="center"/>
                  <w:hideMark/>
                </w:tcPr>
                <w:p w14:paraId="39CFF613"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19" w:tgtFrame="_blank" w:history="1">
                    <w:r w:rsidRPr="00C76DBD">
                      <w:rPr>
                        <w:rFonts w:ascii="Arial" w:eastAsia="Times New Roman" w:hAnsi="Arial" w:cs="Arial"/>
                        <w:b/>
                        <w:bCs/>
                        <w:color w:val="006765"/>
                        <w:kern w:val="0"/>
                        <w14:ligatures w14:val="none"/>
                      </w:rPr>
                      <w:t>View videos  </w:t>
                    </w:r>
                    <w:r w:rsidRPr="00C76DBD">
                      <w:rPr>
                        <w:rFonts w:ascii="Segoe UI Symbol" w:eastAsia="Times New Roman" w:hAnsi="Segoe UI Symbol" w:cs="Segoe UI Symbol"/>
                        <w:b/>
                        <w:bCs/>
                        <w:color w:val="006765"/>
                        <w:kern w:val="0"/>
                        <w14:ligatures w14:val="none"/>
                      </w:rPr>
                      <w:t>‣</w:t>
                    </w:r>
                  </w:hyperlink>
                </w:p>
              </w:tc>
            </w:tr>
            <w:tr w:rsidR="00C76DBD" w:rsidRPr="00C76DBD" w14:paraId="3922B38A" w14:textId="77777777">
              <w:trPr>
                <w:jc w:val="center"/>
              </w:trPr>
              <w:tc>
                <w:tcPr>
                  <w:tcW w:w="0" w:type="auto"/>
                  <w:tcMar>
                    <w:top w:w="300" w:type="dxa"/>
                    <w:left w:w="150" w:type="dxa"/>
                    <w:bottom w:w="0" w:type="dxa"/>
                    <w:right w:w="150" w:type="dxa"/>
                  </w:tcMar>
                  <w:vAlign w:val="center"/>
                  <w:hideMark/>
                </w:tcPr>
                <w:p w14:paraId="3829DD7C"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With these successes, we are looking forward to the 2026 Convention in Winnipeg for The Royal Canadian Legion’s 100</w:t>
                  </w:r>
                  <w:r w:rsidRPr="00C76DBD">
                    <w:rPr>
                      <w:rFonts w:ascii="Arial" w:eastAsia="Times New Roman" w:hAnsi="Arial" w:cs="Arial"/>
                      <w:color w:val="000000"/>
                      <w:kern w:val="0"/>
                      <w:sz w:val="18"/>
                      <w:szCs w:val="18"/>
                      <w:vertAlign w:val="superscript"/>
                      <w14:ligatures w14:val="none"/>
                    </w:rPr>
                    <w:t>th</w:t>
                  </w:r>
                  <w:r w:rsidRPr="00C76DBD">
                    <w:rPr>
                      <w:rFonts w:ascii="Arial" w:eastAsia="Times New Roman" w:hAnsi="Arial" w:cs="Arial"/>
                      <w:color w:val="000000"/>
                      <w:kern w:val="0"/>
                      <w14:ligatures w14:val="none"/>
                    </w:rPr>
                    <w:t> anniversary!</w:t>
                  </w:r>
                </w:p>
              </w:tc>
            </w:tr>
          </w:tbl>
          <w:p w14:paraId="034E98A4"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73180FB2" w14:textId="77777777" w:rsidTr="00C76DBD">
        <w:trPr>
          <w:jc w:val="center"/>
        </w:trPr>
        <w:tc>
          <w:tcPr>
            <w:tcW w:w="0" w:type="auto"/>
            <w:shd w:val="clear" w:color="auto" w:fill="FFFFFF"/>
            <w:vAlign w:val="center"/>
            <w:hideMark/>
          </w:tcPr>
          <w:p w14:paraId="0852FF48"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bookmarkStart w:id="1" w:name="_two"/>
            <w:bookmarkEnd w:id="1"/>
            <w:r w:rsidRPr="00C76DBD">
              <w:rPr>
                <w:rFonts w:ascii="Helvetica" w:eastAsia="Times New Roman" w:hAnsi="Helvetica" w:cs="Helvetica"/>
                <w:noProof/>
                <w:color w:val="3D3D3D"/>
                <w:kern w:val="0"/>
                <w14:ligatures w14:val="none"/>
              </w:rPr>
              <w:lastRenderedPageBreak/>
              <w:drawing>
                <wp:inline distT="0" distB="0" distL="0" distR="0" wp14:anchorId="1F773E95" wp14:editId="3CA8A37C">
                  <wp:extent cx="6865620" cy="2503170"/>
                  <wp:effectExtent l="0" t="0" r="0" b="0"/>
                  <wp:docPr id="2" name="Picture 21" descr="Members sharing what they love about their Legion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ers sharing what they love about their Legion bran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3A1676E3" w14:textId="77777777" w:rsidTr="00C76DB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2C924AC8" w14:textId="77777777">
              <w:trPr>
                <w:jc w:val="center"/>
              </w:trPr>
              <w:tc>
                <w:tcPr>
                  <w:tcW w:w="0" w:type="auto"/>
                  <w:tcMar>
                    <w:top w:w="0" w:type="dxa"/>
                    <w:left w:w="150" w:type="dxa"/>
                    <w:bottom w:w="0" w:type="dxa"/>
                    <w:right w:w="150" w:type="dxa"/>
                  </w:tcMar>
                  <w:vAlign w:val="center"/>
                  <w:hideMark/>
                </w:tcPr>
                <w:p w14:paraId="7D1F15BF"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Tell us what you love about your Legion Branch!</w:t>
                  </w:r>
                </w:p>
              </w:tc>
            </w:tr>
            <w:tr w:rsidR="00C76DBD" w:rsidRPr="00C76DBD" w14:paraId="076CDF70" w14:textId="77777777">
              <w:trPr>
                <w:jc w:val="center"/>
              </w:trPr>
              <w:tc>
                <w:tcPr>
                  <w:tcW w:w="0" w:type="auto"/>
                  <w:tcMar>
                    <w:top w:w="150" w:type="dxa"/>
                    <w:left w:w="150" w:type="dxa"/>
                    <w:bottom w:w="0" w:type="dxa"/>
                    <w:right w:w="150" w:type="dxa"/>
                  </w:tcMar>
                  <w:vAlign w:val="center"/>
                  <w:hideMark/>
                </w:tcPr>
                <w:p w14:paraId="034BA105"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Legion National Headquarters is inviting all Branches to share videos about your local Legion. Tell us what you love about your Branch so that we can share it to help promote the work you do and encourage Canadians to join.</w:t>
                  </w:r>
                </w:p>
              </w:tc>
            </w:tr>
            <w:tr w:rsidR="00C76DBD" w:rsidRPr="00C76DBD" w14:paraId="62D036C3" w14:textId="77777777">
              <w:trPr>
                <w:jc w:val="center"/>
              </w:trPr>
              <w:tc>
                <w:tcPr>
                  <w:tcW w:w="0" w:type="auto"/>
                  <w:tcMar>
                    <w:top w:w="150" w:type="dxa"/>
                    <w:left w:w="150" w:type="dxa"/>
                    <w:bottom w:w="0" w:type="dxa"/>
                    <w:right w:w="150" w:type="dxa"/>
                  </w:tcMar>
                  <w:vAlign w:val="center"/>
                  <w:hideMark/>
                </w:tcPr>
                <w:p w14:paraId="76C47C04"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There are three topics to choose from:</w:t>
                  </w:r>
                </w:p>
                <w:p w14:paraId="6AD69C5A" w14:textId="77777777" w:rsidR="00C76DBD" w:rsidRPr="00C76DBD" w:rsidRDefault="00C76DBD" w:rsidP="00C76DBD">
                  <w:pPr>
                    <w:numPr>
                      <w:ilvl w:val="0"/>
                      <w:numId w:val="1"/>
                    </w:numPr>
                    <w:spacing w:after="15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What your Branch does for Veterans</w:t>
                  </w:r>
                </w:p>
                <w:p w14:paraId="463923CD" w14:textId="77777777" w:rsidR="00C76DBD" w:rsidRPr="00C76DBD" w:rsidRDefault="00C76DBD" w:rsidP="00C76DBD">
                  <w:pPr>
                    <w:numPr>
                      <w:ilvl w:val="0"/>
                      <w:numId w:val="1"/>
                    </w:numPr>
                    <w:spacing w:before="150" w:after="15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What your Branch does for the community</w:t>
                  </w:r>
                </w:p>
                <w:p w14:paraId="191F5A19" w14:textId="77777777" w:rsidR="00C76DBD" w:rsidRPr="00C76DBD" w:rsidRDefault="00C76DBD" w:rsidP="00C76DBD">
                  <w:pPr>
                    <w:numPr>
                      <w:ilvl w:val="0"/>
                      <w:numId w:val="1"/>
                    </w:numPr>
                    <w:spacing w:before="150" w:after="15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What your members love about your Branch</w:t>
                  </w:r>
                </w:p>
              </w:tc>
            </w:tr>
            <w:tr w:rsidR="00C76DBD" w:rsidRPr="00C76DBD" w14:paraId="54C65795" w14:textId="77777777">
              <w:trPr>
                <w:jc w:val="center"/>
              </w:trPr>
              <w:tc>
                <w:tcPr>
                  <w:tcW w:w="0" w:type="auto"/>
                  <w:tcMar>
                    <w:top w:w="150" w:type="dxa"/>
                    <w:left w:w="150" w:type="dxa"/>
                    <w:bottom w:w="0" w:type="dxa"/>
                    <w:right w:w="150" w:type="dxa"/>
                  </w:tcMar>
                  <w:vAlign w:val="center"/>
                  <w:hideMark/>
                </w:tcPr>
                <w:p w14:paraId="68D1D431"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Make a video about one topic... or make videos on all three!</w:t>
                  </w:r>
                </w:p>
              </w:tc>
            </w:tr>
            <w:tr w:rsidR="00C76DBD" w:rsidRPr="00C76DBD" w14:paraId="17041F1D" w14:textId="77777777">
              <w:trPr>
                <w:jc w:val="center"/>
              </w:trPr>
              <w:tc>
                <w:tcPr>
                  <w:tcW w:w="0" w:type="auto"/>
                  <w:tcMar>
                    <w:top w:w="150" w:type="dxa"/>
                    <w:left w:w="150" w:type="dxa"/>
                    <w:bottom w:w="0" w:type="dxa"/>
                    <w:right w:w="150" w:type="dxa"/>
                  </w:tcMar>
                  <w:vAlign w:val="center"/>
                  <w:hideMark/>
                </w:tcPr>
                <w:p w14:paraId="581ACBAA"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lastRenderedPageBreak/>
                    <w:t>Use this </w:t>
                  </w:r>
                  <w:hyperlink r:id="rId21" w:history="1">
                    <w:r w:rsidRPr="00C76DBD">
                      <w:rPr>
                        <w:rFonts w:ascii="Arial" w:eastAsia="Times New Roman" w:hAnsi="Arial" w:cs="Arial"/>
                        <w:color w:val="E51937"/>
                        <w:kern w:val="0"/>
                        <w:u w:val="single"/>
                        <w14:ligatures w14:val="none"/>
                      </w:rPr>
                      <w:t>QR Code</w:t>
                    </w:r>
                  </w:hyperlink>
                  <w:r w:rsidRPr="00C76DBD">
                    <w:rPr>
                      <w:rFonts w:ascii="Arial" w:eastAsia="Times New Roman" w:hAnsi="Arial" w:cs="Arial"/>
                      <w:color w:val="000000"/>
                      <w:kern w:val="0"/>
                      <w14:ligatures w14:val="none"/>
                    </w:rPr>
                    <w:t> to record your short video.</w:t>
                  </w:r>
                </w:p>
              </w:tc>
            </w:tr>
            <w:tr w:rsidR="00C76DBD" w:rsidRPr="00C76DBD" w14:paraId="36D82FBF" w14:textId="77777777">
              <w:trPr>
                <w:jc w:val="center"/>
              </w:trPr>
              <w:tc>
                <w:tcPr>
                  <w:tcW w:w="0" w:type="auto"/>
                  <w:tcMar>
                    <w:top w:w="150" w:type="dxa"/>
                    <w:left w:w="150" w:type="dxa"/>
                    <w:bottom w:w="0" w:type="dxa"/>
                    <w:right w:w="150" w:type="dxa"/>
                  </w:tcMar>
                  <w:vAlign w:val="center"/>
                  <w:hideMark/>
                </w:tcPr>
                <w:p w14:paraId="142A53A9"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noProof/>
                      <w:color w:val="000000"/>
                      <w:kern w:val="0"/>
                      <w14:ligatures w14:val="none"/>
                    </w:rPr>
                    <w:drawing>
                      <wp:inline distT="0" distB="0" distL="0" distR="0" wp14:anchorId="2C949F38" wp14:editId="5CACF2A5">
                        <wp:extent cx="1619250" cy="1619250"/>
                        <wp:effectExtent l="0" t="0" r="0" b="0"/>
                        <wp:docPr id="3" name="Picture 2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r w:rsidR="00C76DBD" w:rsidRPr="00C76DBD" w14:paraId="58AF8B3B" w14:textId="77777777">
              <w:trPr>
                <w:jc w:val="center"/>
              </w:trPr>
              <w:tc>
                <w:tcPr>
                  <w:tcW w:w="0" w:type="auto"/>
                  <w:tcMar>
                    <w:top w:w="150" w:type="dxa"/>
                    <w:left w:w="150" w:type="dxa"/>
                    <w:bottom w:w="0" w:type="dxa"/>
                    <w:right w:w="150" w:type="dxa"/>
                  </w:tcMar>
                  <w:vAlign w:val="center"/>
                  <w:hideMark/>
                </w:tcPr>
                <w:p w14:paraId="1EAC7274"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The easy</w:t>
                  </w:r>
                  <w:r w:rsidRPr="00C76DBD">
                    <w:rPr>
                      <w:rFonts w:ascii="Arial" w:eastAsia="Times New Roman" w:hAnsi="Arial" w:cs="Arial"/>
                      <w:color w:val="000000"/>
                      <w:kern w:val="0"/>
                      <w14:ligatures w14:val="none"/>
                    </w:rPr>
                    <w:noBreakHyphen/>
                    <w:t>to</w:t>
                  </w:r>
                  <w:r w:rsidRPr="00C76DBD">
                    <w:rPr>
                      <w:rFonts w:ascii="Arial" w:eastAsia="Times New Roman" w:hAnsi="Arial" w:cs="Arial"/>
                      <w:color w:val="000000"/>
                      <w:kern w:val="0"/>
                      <w14:ligatures w14:val="none"/>
                    </w:rPr>
                    <w:noBreakHyphen/>
                    <w:t>use technology will guide you through the simple steps to record, edit and share your story.</w:t>
                  </w:r>
                </w:p>
              </w:tc>
            </w:tr>
            <w:tr w:rsidR="00C76DBD" w:rsidRPr="00C76DBD" w14:paraId="1A5B82FC" w14:textId="77777777">
              <w:trPr>
                <w:jc w:val="center"/>
              </w:trPr>
              <w:tc>
                <w:tcPr>
                  <w:tcW w:w="0" w:type="auto"/>
                  <w:tcMar>
                    <w:top w:w="150" w:type="dxa"/>
                    <w:left w:w="150" w:type="dxa"/>
                    <w:bottom w:w="0" w:type="dxa"/>
                    <w:right w:w="150" w:type="dxa"/>
                  </w:tcMar>
                  <w:vAlign w:val="center"/>
                  <w:hideMark/>
                </w:tcPr>
                <w:p w14:paraId="617D2E06"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We can’t wait to hear about your Branch, the work you do for Veterans and your community, and the fun and camaraderie your members enjoy.</w:t>
                  </w:r>
                </w:p>
              </w:tc>
            </w:tr>
          </w:tbl>
          <w:p w14:paraId="43BCB91D"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274D369E" w14:textId="77777777" w:rsidTr="00C76DBD">
        <w:trPr>
          <w:jc w:val="center"/>
        </w:trPr>
        <w:tc>
          <w:tcPr>
            <w:tcW w:w="0" w:type="auto"/>
            <w:shd w:val="clear" w:color="auto" w:fill="FFFFFF"/>
            <w:vAlign w:val="center"/>
            <w:hideMark/>
          </w:tcPr>
          <w:p w14:paraId="0ADBA4C8"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bookmarkStart w:id="2" w:name="_three"/>
            <w:bookmarkEnd w:id="2"/>
            <w:r w:rsidRPr="00C76DBD">
              <w:rPr>
                <w:rFonts w:ascii="Helvetica" w:eastAsia="Times New Roman" w:hAnsi="Helvetica" w:cs="Helvetica"/>
                <w:noProof/>
                <w:color w:val="3D3D3D"/>
                <w:kern w:val="0"/>
                <w14:ligatures w14:val="none"/>
              </w:rPr>
              <w:lastRenderedPageBreak/>
              <w:drawing>
                <wp:inline distT="0" distB="0" distL="0" distR="0" wp14:anchorId="71E592D5" wp14:editId="0F3EEEFE">
                  <wp:extent cx="6865620" cy="2503170"/>
                  <wp:effectExtent l="0" t="0" r="0" b="0"/>
                  <wp:docPr id="4" name="Picture 19" descr="Grassy field lined with UK and Canadian flags and pop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ssy field lined with UK and Canadian flags and popp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3EE9B701" w14:textId="77777777" w:rsidTr="00C76DB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08447975" w14:textId="77777777">
              <w:trPr>
                <w:jc w:val="center"/>
              </w:trPr>
              <w:tc>
                <w:tcPr>
                  <w:tcW w:w="0" w:type="auto"/>
                  <w:tcMar>
                    <w:top w:w="0" w:type="dxa"/>
                    <w:left w:w="150" w:type="dxa"/>
                    <w:bottom w:w="0" w:type="dxa"/>
                    <w:right w:w="150" w:type="dxa"/>
                  </w:tcMar>
                  <w:vAlign w:val="center"/>
                  <w:hideMark/>
                </w:tcPr>
                <w:p w14:paraId="58351A72"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Call for Applications for the Pilgrimage of Remembrance 2025</w:t>
                  </w:r>
                </w:p>
              </w:tc>
            </w:tr>
            <w:tr w:rsidR="00C76DBD" w:rsidRPr="00C76DBD" w14:paraId="46A88098" w14:textId="77777777">
              <w:trPr>
                <w:jc w:val="center"/>
              </w:trPr>
              <w:tc>
                <w:tcPr>
                  <w:tcW w:w="0" w:type="auto"/>
                  <w:tcMar>
                    <w:top w:w="150" w:type="dxa"/>
                    <w:left w:w="150" w:type="dxa"/>
                    <w:bottom w:w="0" w:type="dxa"/>
                    <w:right w:w="150" w:type="dxa"/>
                  </w:tcMar>
                  <w:vAlign w:val="center"/>
                  <w:hideMark/>
                </w:tcPr>
                <w:p w14:paraId="45F44283"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 xml:space="preserve">The Legion National Foundation is now accepting applications for Legion members to represent their Provincial Command and the Legion in the 2025 Pilgrimage of Remembrance, July 5–19, 2025. Selected individuals will experience and share a </w:t>
                  </w:r>
                  <w:r w:rsidRPr="00C76DBD">
                    <w:rPr>
                      <w:rFonts w:ascii="Arial" w:eastAsia="Times New Roman" w:hAnsi="Arial" w:cs="Arial"/>
                      <w:color w:val="000000"/>
                      <w:kern w:val="0"/>
                      <w14:ligatures w14:val="none"/>
                    </w:rPr>
                    <w:lastRenderedPageBreak/>
                    <w:t>once</w:t>
                  </w:r>
                  <w:r w:rsidRPr="00C76DBD">
                    <w:rPr>
                      <w:rFonts w:ascii="Arial" w:eastAsia="Times New Roman" w:hAnsi="Arial" w:cs="Arial"/>
                      <w:color w:val="000000"/>
                      <w:kern w:val="0"/>
                      <w14:ligatures w14:val="none"/>
                    </w:rPr>
                    <w:noBreakHyphen/>
                    <w:t>in</w:t>
                  </w:r>
                  <w:r w:rsidRPr="00C76DBD">
                    <w:rPr>
                      <w:rFonts w:ascii="Arial" w:eastAsia="Times New Roman" w:hAnsi="Arial" w:cs="Arial"/>
                      <w:color w:val="000000"/>
                      <w:kern w:val="0"/>
                      <w14:ligatures w14:val="none"/>
                    </w:rPr>
                    <w:noBreakHyphen/>
                    <w:t>a</w:t>
                  </w:r>
                  <w:r w:rsidRPr="00C76DBD">
                    <w:rPr>
                      <w:rFonts w:ascii="Arial" w:eastAsia="Times New Roman" w:hAnsi="Arial" w:cs="Arial"/>
                      <w:color w:val="000000"/>
                      <w:kern w:val="0"/>
                      <w14:ligatures w14:val="none"/>
                    </w:rPr>
                    <w:noBreakHyphen/>
                    <w:t>lifetime journey visiting the battlegrounds, museums, commemorations, and final resting places of soldiers who fought in and around Normandy, France and Belgium.</w:t>
                  </w:r>
                </w:p>
              </w:tc>
            </w:tr>
            <w:tr w:rsidR="00C76DBD" w:rsidRPr="00C76DBD" w14:paraId="20D897F4" w14:textId="77777777">
              <w:trPr>
                <w:jc w:val="center"/>
              </w:trPr>
              <w:tc>
                <w:tcPr>
                  <w:tcW w:w="0" w:type="auto"/>
                  <w:tcMar>
                    <w:top w:w="150" w:type="dxa"/>
                    <w:left w:w="150" w:type="dxa"/>
                    <w:bottom w:w="0" w:type="dxa"/>
                    <w:right w:w="150" w:type="dxa"/>
                  </w:tcMar>
                  <w:vAlign w:val="center"/>
                  <w:hideMark/>
                </w:tcPr>
                <w:p w14:paraId="495A1B5D"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lastRenderedPageBreak/>
                    <w:t>See the attached memo for details. Applications are completed online at, </w:t>
                  </w:r>
                  <w:hyperlink r:id="rId24" w:tgtFrame="_blank" w:history="1">
                    <w:r w:rsidRPr="00C76DBD">
                      <w:rPr>
                        <w:rFonts w:ascii="Arial" w:eastAsia="Times New Roman" w:hAnsi="Arial" w:cs="Arial"/>
                        <w:b/>
                        <w:bCs/>
                        <w:color w:val="000000"/>
                        <w:kern w:val="0"/>
                        <w:u w:val="single"/>
                        <w14:ligatures w14:val="none"/>
                      </w:rPr>
                      <w:t>https://lnfcanada.ca/our-work/pilgrimage-of-remembrance/</w:t>
                    </w:r>
                  </w:hyperlink>
                  <w:r w:rsidRPr="00C76DBD">
                    <w:rPr>
                      <w:rFonts w:ascii="Arial" w:eastAsia="Times New Roman" w:hAnsi="Arial" w:cs="Arial"/>
                      <w:color w:val="000000"/>
                      <w:kern w:val="0"/>
                      <w14:ligatures w14:val="none"/>
                    </w:rPr>
                    <w:t>, and must be received by 31 October 2024 for consideration.</w:t>
                  </w:r>
                </w:p>
              </w:tc>
            </w:tr>
            <w:tr w:rsidR="00C76DBD" w:rsidRPr="00C76DBD" w14:paraId="2778C97C" w14:textId="77777777">
              <w:trPr>
                <w:jc w:val="center"/>
              </w:trPr>
              <w:tc>
                <w:tcPr>
                  <w:tcW w:w="0" w:type="auto"/>
                  <w:tcMar>
                    <w:top w:w="300" w:type="dxa"/>
                    <w:left w:w="150" w:type="dxa"/>
                    <w:bottom w:w="0" w:type="dxa"/>
                    <w:right w:w="150" w:type="dxa"/>
                  </w:tcMar>
                  <w:vAlign w:val="center"/>
                  <w:hideMark/>
                </w:tcPr>
                <w:p w14:paraId="304A24F6"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25" w:tgtFrame="_blank" w:history="1">
                    <w:r w:rsidRPr="00C76DBD">
                      <w:rPr>
                        <w:rFonts w:ascii="Arial" w:eastAsia="Times New Roman" w:hAnsi="Arial" w:cs="Arial"/>
                        <w:b/>
                        <w:bCs/>
                        <w:color w:val="006765"/>
                        <w:kern w:val="0"/>
                        <w14:ligatures w14:val="none"/>
                      </w:rPr>
                      <w:t>2025 Pilgrimage memo  </w:t>
                    </w:r>
                    <w:r w:rsidRPr="00C76DBD">
                      <w:rPr>
                        <w:rFonts w:ascii="Segoe UI Symbol" w:eastAsia="Times New Roman" w:hAnsi="Segoe UI Symbol" w:cs="Segoe UI Symbol"/>
                        <w:b/>
                        <w:bCs/>
                        <w:color w:val="006765"/>
                        <w:kern w:val="0"/>
                        <w14:ligatures w14:val="none"/>
                      </w:rPr>
                      <w:t>‣</w:t>
                    </w:r>
                  </w:hyperlink>
                </w:p>
              </w:tc>
            </w:tr>
          </w:tbl>
          <w:p w14:paraId="5FD664E6"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54612E7B" w14:textId="77777777" w:rsidTr="00C76DBD">
        <w:trPr>
          <w:jc w:val="center"/>
        </w:trPr>
        <w:tc>
          <w:tcPr>
            <w:tcW w:w="0" w:type="auto"/>
            <w:shd w:val="clear" w:color="auto" w:fill="FFFFFF"/>
            <w:vAlign w:val="center"/>
            <w:hideMark/>
          </w:tcPr>
          <w:p w14:paraId="271E66F9"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bookmarkStart w:id="3" w:name="_four"/>
            <w:bookmarkEnd w:id="3"/>
            <w:r w:rsidRPr="00C76DBD">
              <w:rPr>
                <w:rFonts w:ascii="Helvetica" w:eastAsia="Times New Roman" w:hAnsi="Helvetica" w:cs="Helvetica"/>
                <w:noProof/>
                <w:color w:val="3D3D3D"/>
                <w:kern w:val="0"/>
                <w14:ligatures w14:val="none"/>
              </w:rPr>
              <w:lastRenderedPageBreak/>
              <w:drawing>
                <wp:inline distT="0" distB="0" distL="0" distR="0" wp14:anchorId="7C633241" wp14:editId="048BD95C">
                  <wp:extent cx="6865620" cy="2503170"/>
                  <wp:effectExtent l="0" t="0" r="0" b="0"/>
                  <wp:docPr id="5" name="Picture 18" descr="MSM medal, left, Palm Leaf, centre, and MSA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M medal, left, Palm Leaf, centre, and MSA med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6DE1BA5B" w14:textId="77777777" w:rsidTr="00C76DB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6B65ACDE" w14:textId="77777777">
              <w:trPr>
                <w:jc w:val="center"/>
              </w:trPr>
              <w:tc>
                <w:tcPr>
                  <w:tcW w:w="0" w:type="auto"/>
                  <w:tcMar>
                    <w:top w:w="0" w:type="dxa"/>
                    <w:left w:w="150" w:type="dxa"/>
                    <w:bottom w:w="0" w:type="dxa"/>
                    <w:right w:w="150" w:type="dxa"/>
                  </w:tcMar>
                  <w:vAlign w:val="center"/>
                  <w:hideMark/>
                </w:tcPr>
                <w:p w14:paraId="2F40FE39"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Application for MSM, MSA and Palm Leaf</w:t>
                  </w:r>
                </w:p>
              </w:tc>
            </w:tr>
            <w:tr w:rsidR="00C76DBD" w:rsidRPr="00C76DBD" w14:paraId="0C8BA37C" w14:textId="77777777">
              <w:trPr>
                <w:jc w:val="center"/>
              </w:trPr>
              <w:tc>
                <w:tcPr>
                  <w:tcW w:w="0" w:type="auto"/>
                  <w:tcMar>
                    <w:top w:w="150" w:type="dxa"/>
                    <w:left w:w="150" w:type="dxa"/>
                    <w:bottom w:w="0" w:type="dxa"/>
                    <w:right w:w="150" w:type="dxa"/>
                  </w:tcMar>
                  <w:vAlign w:val="center"/>
                  <w:hideMark/>
                </w:tcPr>
                <w:p w14:paraId="36A5AA86"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There is an updated approval process and application form for MSM, MSA and Palm Leaf applications.</w:t>
                  </w:r>
                </w:p>
              </w:tc>
            </w:tr>
            <w:tr w:rsidR="00C76DBD" w:rsidRPr="00C76DBD" w14:paraId="29335D53" w14:textId="77777777">
              <w:trPr>
                <w:jc w:val="center"/>
              </w:trPr>
              <w:tc>
                <w:tcPr>
                  <w:tcW w:w="0" w:type="auto"/>
                  <w:tcMar>
                    <w:top w:w="300" w:type="dxa"/>
                    <w:left w:w="150" w:type="dxa"/>
                    <w:bottom w:w="0" w:type="dxa"/>
                    <w:right w:w="150" w:type="dxa"/>
                  </w:tcMar>
                  <w:vAlign w:val="center"/>
                  <w:hideMark/>
                </w:tcPr>
                <w:p w14:paraId="640B867D"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27" w:tgtFrame="_blank" w:history="1">
                    <w:r w:rsidRPr="00C76DBD">
                      <w:rPr>
                        <w:rFonts w:ascii="Arial" w:eastAsia="Times New Roman" w:hAnsi="Arial" w:cs="Arial"/>
                        <w:b/>
                        <w:bCs/>
                        <w:color w:val="006765"/>
                        <w:kern w:val="0"/>
                        <w14:ligatures w14:val="none"/>
                      </w:rPr>
                      <w:t>View notice of amendment  </w:t>
                    </w:r>
                    <w:r w:rsidRPr="00C76DBD">
                      <w:rPr>
                        <w:rFonts w:ascii="Segoe UI Symbol" w:eastAsia="Times New Roman" w:hAnsi="Segoe UI Symbol" w:cs="Segoe UI Symbol"/>
                        <w:b/>
                        <w:bCs/>
                        <w:color w:val="006765"/>
                        <w:kern w:val="0"/>
                        <w14:ligatures w14:val="none"/>
                      </w:rPr>
                      <w:t>‣</w:t>
                    </w:r>
                  </w:hyperlink>
                </w:p>
              </w:tc>
            </w:tr>
            <w:tr w:rsidR="00C76DBD" w:rsidRPr="00C76DBD" w14:paraId="5C328C13" w14:textId="77777777">
              <w:trPr>
                <w:jc w:val="center"/>
              </w:trPr>
              <w:tc>
                <w:tcPr>
                  <w:tcW w:w="0" w:type="auto"/>
                  <w:tcMar>
                    <w:top w:w="300" w:type="dxa"/>
                    <w:left w:w="150" w:type="dxa"/>
                    <w:bottom w:w="0" w:type="dxa"/>
                    <w:right w:w="150" w:type="dxa"/>
                  </w:tcMar>
                  <w:vAlign w:val="center"/>
                  <w:hideMark/>
                </w:tcPr>
                <w:p w14:paraId="329012EB"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28" w:tgtFrame="_blank" w:history="1">
                    <w:r w:rsidRPr="00C76DBD">
                      <w:rPr>
                        <w:rFonts w:ascii="Arial" w:eastAsia="Times New Roman" w:hAnsi="Arial" w:cs="Arial"/>
                        <w:b/>
                        <w:bCs/>
                        <w:color w:val="006765"/>
                        <w:kern w:val="0"/>
                        <w14:ligatures w14:val="none"/>
                      </w:rPr>
                      <w:t>View updated application form  </w:t>
                    </w:r>
                    <w:r w:rsidRPr="00C76DBD">
                      <w:rPr>
                        <w:rFonts w:ascii="Segoe UI Symbol" w:eastAsia="Times New Roman" w:hAnsi="Segoe UI Symbol" w:cs="Segoe UI Symbol"/>
                        <w:b/>
                        <w:bCs/>
                        <w:color w:val="006765"/>
                        <w:kern w:val="0"/>
                        <w14:ligatures w14:val="none"/>
                      </w:rPr>
                      <w:t>‣</w:t>
                    </w:r>
                  </w:hyperlink>
                </w:p>
              </w:tc>
            </w:tr>
          </w:tbl>
          <w:p w14:paraId="1A34926A"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18EDCF66" w14:textId="77777777" w:rsidTr="00C76DBD">
        <w:trPr>
          <w:jc w:val="center"/>
        </w:trPr>
        <w:tc>
          <w:tcPr>
            <w:tcW w:w="0" w:type="auto"/>
            <w:shd w:val="clear" w:color="auto" w:fill="FFFFFF"/>
            <w:vAlign w:val="center"/>
            <w:hideMark/>
          </w:tcPr>
          <w:p w14:paraId="07B72AB3"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bookmarkStart w:id="4" w:name="_five"/>
            <w:bookmarkEnd w:id="4"/>
            <w:r w:rsidRPr="00C76DBD">
              <w:rPr>
                <w:rFonts w:ascii="Helvetica" w:eastAsia="Times New Roman" w:hAnsi="Helvetica" w:cs="Helvetica"/>
                <w:noProof/>
                <w:color w:val="3D3D3D"/>
                <w:kern w:val="0"/>
                <w14:ligatures w14:val="none"/>
              </w:rPr>
              <w:lastRenderedPageBreak/>
              <w:drawing>
                <wp:inline distT="0" distB="0" distL="0" distR="0" wp14:anchorId="041E47B6" wp14:editId="18B1C7D1">
                  <wp:extent cx="6865620" cy="2503170"/>
                  <wp:effectExtent l="0" t="0" r="0" b="0"/>
                  <wp:docPr id="6" name="Picture 17" descr="A piggy bank next to a wooden family of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ggy bank next to a wooden family of fo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08AAF7C1" w14:textId="77777777" w:rsidTr="00C76DB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341B451A" w14:textId="77777777">
              <w:trPr>
                <w:jc w:val="center"/>
              </w:trPr>
              <w:tc>
                <w:tcPr>
                  <w:tcW w:w="0" w:type="auto"/>
                  <w:tcMar>
                    <w:top w:w="0" w:type="dxa"/>
                    <w:left w:w="150" w:type="dxa"/>
                    <w:bottom w:w="0" w:type="dxa"/>
                    <w:right w:w="150" w:type="dxa"/>
                  </w:tcMar>
                  <w:vAlign w:val="center"/>
                  <w:hideMark/>
                </w:tcPr>
                <w:p w14:paraId="763A42A2"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How to handle Poppy Fund assistance to currently serving members of the Canadian Armed Forces</w:t>
                  </w:r>
                </w:p>
              </w:tc>
            </w:tr>
            <w:tr w:rsidR="00C76DBD" w:rsidRPr="00C76DBD" w14:paraId="70912CD4" w14:textId="77777777">
              <w:trPr>
                <w:jc w:val="center"/>
              </w:trPr>
              <w:tc>
                <w:tcPr>
                  <w:tcW w:w="0" w:type="auto"/>
                  <w:tcMar>
                    <w:top w:w="150" w:type="dxa"/>
                    <w:left w:w="150" w:type="dxa"/>
                    <w:bottom w:w="0" w:type="dxa"/>
                    <w:right w:w="150" w:type="dxa"/>
                  </w:tcMar>
                  <w:vAlign w:val="center"/>
                  <w:hideMark/>
                </w:tcPr>
                <w:p w14:paraId="1536C0DA"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There are administrative orders and directives set by the Canadian Armed Forces to address currently serving members with financial situations. Poppy Funds may not be granted to a currently serving member without guidance from a SISIP financial counsellor. If a currently serving member applies for financial assistance with you or your Branch, the best course of action is to re</w:t>
                  </w:r>
                  <w:r w:rsidRPr="00C76DBD">
                    <w:rPr>
                      <w:rFonts w:ascii="Arial" w:eastAsia="Times New Roman" w:hAnsi="Arial" w:cs="Arial"/>
                      <w:color w:val="000000"/>
                      <w:kern w:val="0"/>
                      <w14:ligatures w14:val="none"/>
                    </w:rPr>
                    <w:noBreakHyphen/>
                    <w:t xml:space="preserve">direct the member to the SISIP financial counsellor on base, the military family resource </w:t>
                  </w:r>
                  <w:proofErr w:type="spellStart"/>
                  <w:r w:rsidRPr="00C76DBD">
                    <w:rPr>
                      <w:rFonts w:ascii="Arial" w:eastAsia="Times New Roman" w:hAnsi="Arial" w:cs="Arial"/>
                      <w:color w:val="000000"/>
                      <w:kern w:val="0"/>
                      <w14:ligatures w14:val="none"/>
                    </w:rPr>
                    <w:t>centre</w:t>
                  </w:r>
                  <w:proofErr w:type="spellEnd"/>
                  <w:r w:rsidRPr="00C76DBD">
                    <w:rPr>
                      <w:rFonts w:ascii="Arial" w:eastAsia="Times New Roman" w:hAnsi="Arial" w:cs="Arial"/>
                      <w:color w:val="000000"/>
                      <w:kern w:val="0"/>
                      <w14:ligatures w14:val="none"/>
                    </w:rPr>
                    <w:t xml:space="preserve"> or their local CAF chaplain’s office. Should the financial counsellor on base deem that Poppy Funds would benefit the member, the SISIP counsellor will reach out to the appropriate command office to discuss the case.</w:t>
                  </w:r>
                </w:p>
              </w:tc>
            </w:tr>
            <w:tr w:rsidR="00C76DBD" w:rsidRPr="00C76DBD" w14:paraId="03BACB56" w14:textId="77777777">
              <w:trPr>
                <w:jc w:val="center"/>
              </w:trPr>
              <w:tc>
                <w:tcPr>
                  <w:tcW w:w="0" w:type="auto"/>
                  <w:tcMar>
                    <w:top w:w="150" w:type="dxa"/>
                    <w:left w:w="150" w:type="dxa"/>
                    <w:bottom w:w="0" w:type="dxa"/>
                    <w:right w:w="150" w:type="dxa"/>
                  </w:tcMar>
                  <w:vAlign w:val="center"/>
                  <w:hideMark/>
                </w:tcPr>
                <w:p w14:paraId="0C71C5B8"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Please ensure the Branch Service Officer and Branch Poppy Fund administrator review the </w:t>
                  </w:r>
                  <w:hyperlink r:id="rId30" w:tgtFrame="_blank" w:history="1">
                    <w:r w:rsidRPr="00C76DBD">
                      <w:rPr>
                        <w:rFonts w:ascii="Arial" w:eastAsia="Times New Roman" w:hAnsi="Arial" w:cs="Arial"/>
                        <w:b/>
                        <w:bCs/>
                        <w:color w:val="000000"/>
                        <w:kern w:val="0"/>
                        <w:u w:val="single"/>
                        <w14:ligatures w14:val="none"/>
                      </w:rPr>
                      <w:t>full details in this pdf</w:t>
                    </w:r>
                  </w:hyperlink>
                  <w:r w:rsidRPr="00C76DBD">
                    <w:rPr>
                      <w:rFonts w:ascii="Arial" w:eastAsia="Times New Roman" w:hAnsi="Arial" w:cs="Arial"/>
                      <w:color w:val="000000"/>
                      <w:kern w:val="0"/>
                      <w14:ligatures w14:val="none"/>
                    </w:rPr>
                    <w:t>.</w:t>
                  </w:r>
                </w:p>
              </w:tc>
            </w:tr>
          </w:tbl>
          <w:p w14:paraId="30174B28"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77397B9A" w14:textId="77777777" w:rsidTr="00C76DBD">
        <w:trPr>
          <w:jc w:val="center"/>
        </w:trPr>
        <w:tc>
          <w:tcPr>
            <w:tcW w:w="0" w:type="auto"/>
            <w:shd w:val="clear" w:color="auto" w:fill="FFFFFF"/>
            <w:vAlign w:val="center"/>
            <w:hideMark/>
          </w:tcPr>
          <w:p w14:paraId="21EF5FC3"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bookmarkStart w:id="5" w:name="_six"/>
            <w:bookmarkEnd w:id="5"/>
            <w:r w:rsidRPr="00C76DBD">
              <w:rPr>
                <w:rFonts w:ascii="Helvetica" w:eastAsia="Times New Roman" w:hAnsi="Helvetica" w:cs="Helvetica"/>
                <w:noProof/>
                <w:color w:val="3D3D3D"/>
                <w:kern w:val="0"/>
                <w14:ligatures w14:val="none"/>
              </w:rPr>
              <w:lastRenderedPageBreak/>
              <w:drawing>
                <wp:inline distT="0" distB="0" distL="0" distR="0" wp14:anchorId="774B6754" wp14:editId="22C7E985">
                  <wp:extent cx="6865620" cy="2503170"/>
                  <wp:effectExtent l="0" t="0" r="0" b="0"/>
                  <wp:docPr id="7" name="Picture 16" descr="Sgt. Cummings at a podium speaking to a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gt. Cummings at a podium speaking to a crow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3B52186D" w14:textId="77777777" w:rsidTr="00C76DB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20A696B1" w14:textId="77777777">
              <w:trPr>
                <w:jc w:val="center"/>
              </w:trPr>
              <w:tc>
                <w:tcPr>
                  <w:tcW w:w="0" w:type="auto"/>
                  <w:tcMar>
                    <w:top w:w="0" w:type="dxa"/>
                    <w:left w:w="150" w:type="dxa"/>
                    <w:bottom w:w="0" w:type="dxa"/>
                    <w:right w:w="150" w:type="dxa"/>
                  </w:tcMar>
                  <w:vAlign w:val="center"/>
                  <w:hideMark/>
                </w:tcPr>
                <w:p w14:paraId="7347B2E3"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Want to hear from CAF members this Veterans’ Week?</w:t>
                  </w:r>
                </w:p>
              </w:tc>
            </w:tr>
            <w:tr w:rsidR="00C76DBD" w:rsidRPr="00C76DBD" w14:paraId="583B72FE" w14:textId="77777777">
              <w:trPr>
                <w:jc w:val="center"/>
              </w:trPr>
              <w:tc>
                <w:tcPr>
                  <w:tcW w:w="0" w:type="auto"/>
                  <w:tcMar>
                    <w:top w:w="150" w:type="dxa"/>
                    <w:left w:w="150" w:type="dxa"/>
                    <w:bottom w:w="0" w:type="dxa"/>
                    <w:right w:w="150" w:type="dxa"/>
                  </w:tcMar>
                  <w:vAlign w:val="center"/>
                  <w:hideMark/>
                </w:tcPr>
                <w:p w14:paraId="31EFD141"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 xml:space="preserve">Did you know that the Department of National </w:t>
                  </w:r>
                  <w:proofErr w:type="spellStart"/>
                  <w:r w:rsidRPr="00C76DBD">
                    <w:rPr>
                      <w:rFonts w:ascii="Arial" w:eastAsia="Times New Roman" w:hAnsi="Arial" w:cs="Arial"/>
                      <w:color w:val="000000"/>
                      <w:kern w:val="0"/>
                      <w14:ligatures w14:val="none"/>
                    </w:rPr>
                    <w:t>Defence</w:t>
                  </w:r>
                  <w:proofErr w:type="spellEnd"/>
                  <w:r w:rsidRPr="00C76DBD">
                    <w:rPr>
                      <w:rFonts w:ascii="Arial" w:eastAsia="Times New Roman" w:hAnsi="Arial" w:cs="Arial"/>
                      <w:color w:val="000000"/>
                      <w:kern w:val="0"/>
                      <w14:ligatures w14:val="none"/>
                    </w:rPr>
                    <w:t xml:space="preserve"> offers Canadians an opportunity to bring history to life and hear stories of our Veterans as part of the National Veterans’ Week Speakers Program? You can invite a CAF speaker for an in</w:t>
                  </w:r>
                  <w:r w:rsidRPr="00C76DBD">
                    <w:rPr>
                      <w:rFonts w:ascii="Arial" w:eastAsia="Times New Roman" w:hAnsi="Arial" w:cs="Arial"/>
                      <w:color w:val="000000"/>
                      <w:kern w:val="0"/>
                      <w14:ligatures w14:val="none"/>
                    </w:rPr>
                    <w:noBreakHyphen/>
                    <w:t>person or video presentation during Veterans’ Week, November 5–11.</w:t>
                  </w:r>
                </w:p>
              </w:tc>
            </w:tr>
            <w:tr w:rsidR="00C76DBD" w:rsidRPr="00C76DBD" w14:paraId="45CECF6D" w14:textId="77777777">
              <w:trPr>
                <w:jc w:val="center"/>
              </w:trPr>
              <w:tc>
                <w:tcPr>
                  <w:tcW w:w="0" w:type="auto"/>
                  <w:tcMar>
                    <w:top w:w="300" w:type="dxa"/>
                    <w:left w:w="150" w:type="dxa"/>
                    <w:bottom w:w="0" w:type="dxa"/>
                    <w:right w:w="150" w:type="dxa"/>
                  </w:tcMar>
                  <w:vAlign w:val="center"/>
                  <w:hideMark/>
                </w:tcPr>
                <w:p w14:paraId="7BB765F1"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32" w:tgtFrame="_blank" w:history="1">
                    <w:r w:rsidRPr="00C76DBD">
                      <w:rPr>
                        <w:rFonts w:ascii="Arial" w:eastAsia="Times New Roman" w:hAnsi="Arial" w:cs="Arial"/>
                        <w:b/>
                        <w:bCs/>
                        <w:color w:val="006765"/>
                        <w:kern w:val="0"/>
                        <w14:ligatures w14:val="none"/>
                      </w:rPr>
                      <w:t>Learn more  </w:t>
                    </w:r>
                    <w:r w:rsidRPr="00C76DBD">
                      <w:rPr>
                        <w:rFonts w:ascii="Segoe UI Symbol" w:eastAsia="Times New Roman" w:hAnsi="Segoe UI Symbol" w:cs="Segoe UI Symbol"/>
                        <w:b/>
                        <w:bCs/>
                        <w:color w:val="006765"/>
                        <w:kern w:val="0"/>
                        <w14:ligatures w14:val="none"/>
                      </w:rPr>
                      <w:t>‣</w:t>
                    </w:r>
                  </w:hyperlink>
                </w:p>
              </w:tc>
            </w:tr>
          </w:tbl>
          <w:p w14:paraId="29F8729F"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5FA25395" w14:textId="77777777" w:rsidTr="00C76DBD">
        <w:trPr>
          <w:jc w:val="center"/>
        </w:trPr>
        <w:tc>
          <w:tcPr>
            <w:tcW w:w="0" w:type="auto"/>
            <w:shd w:val="clear" w:color="auto" w:fill="FFFFFF"/>
            <w:vAlign w:val="center"/>
            <w:hideMark/>
          </w:tcPr>
          <w:p w14:paraId="577FDF32"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bookmarkStart w:id="6" w:name="_seven"/>
            <w:bookmarkEnd w:id="6"/>
            <w:r w:rsidRPr="00C76DBD">
              <w:rPr>
                <w:rFonts w:ascii="Helvetica" w:eastAsia="Times New Roman" w:hAnsi="Helvetica" w:cs="Helvetica"/>
                <w:noProof/>
                <w:color w:val="3D3D3D"/>
                <w:kern w:val="0"/>
                <w14:ligatures w14:val="none"/>
              </w:rPr>
              <w:drawing>
                <wp:inline distT="0" distB="0" distL="0" distR="0" wp14:anchorId="6A564B49" wp14:editId="0B9323A9">
                  <wp:extent cx="6865620" cy="2503170"/>
                  <wp:effectExtent l="0" t="0" r="0" b="0"/>
                  <wp:docPr id="8" name="Picture 15" descr="Two people clas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people clasping han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75D4A2B6" w14:textId="77777777" w:rsidTr="00C76DB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0F01CA7D" w14:textId="77777777">
              <w:trPr>
                <w:jc w:val="center"/>
              </w:trPr>
              <w:tc>
                <w:tcPr>
                  <w:tcW w:w="0" w:type="auto"/>
                  <w:tcMar>
                    <w:top w:w="0" w:type="dxa"/>
                    <w:left w:w="150" w:type="dxa"/>
                    <w:bottom w:w="0" w:type="dxa"/>
                    <w:right w:w="150" w:type="dxa"/>
                  </w:tcMar>
                  <w:vAlign w:val="center"/>
                  <w:hideMark/>
                </w:tcPr>
                <w:p w14:paraId="716D73D6"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Miscalculation of Disability Pensions Class Action Settlement</w:t>
                  </w:r>
                </w:p>
              </w:tc>
            </w:tr>
            <w:tr w:rsidR="00C76DBD" w:rsidRPr="00C76DBD" w14:paraId="6EF077B9" w14:textId="77777777">
              <w:trPr>
                <w:jc w:val="center"/>
              </w:trPr>
              <w:tc>
                <w:tcPr>
                  <w:tcW w:w="0" w:type="auto"/>
                  <w:tcMar>
                    <w:top w:w="150" w:type="dxa"/>
                    <w:left w:w="150" w:type="dxa"/>
                    <w:bottom w:w="0" w:type="dxa"/>
                    <w:right w:w="150" w:type="dxa"/>
                  </w:tcMar>
                  <w:vAlign w:val="center"/>
                  <w:hideMark/>
                </w:tcPr>
                <w:p w14:paraId="52C1C6B2"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lastRenderedPageBreak/>
                    <w:t>Earlier this year, Veterans Affairs Canada [VAC] settled a class action lawsuit relating to the miscalculation of disability pension benefits payable between 2003 and 2023 to disabled Canadian Armed Forces and RCMP veterans and their survivors. Living veterans will receive their settlement payments automatically from VAC and consequently there is no action required on their part.</w:t>
                  </w:r>
                </w:p>
              </w:tc>
            </w:tr>
            <w:tr w:rsidR="00C76DBD" w:rsidRPr="00C76DBD" w14:paraId="6DB60C88" w14:textId="77777777">
              <w:trPr>
                <w:jc w:val="center"/>
              </w:trPr>
              <w:tc>
                <w:tcPr>
                  <w:tcW w:w="0" w:type="auto"/>
                  <w:tcMar>
                    <w:top w:w="150" w:type="dxa"/>
                    <w:left w:w="150" w:type="dxa"/>
                    <w:bottom w:w="0" w:type="dxa"/>
                    <w:right w:w="150" w:type="dxa"/>
                  </w:tcMar>
                  <w:vAlign w:val="center"/>
                  <w:hideMark/>
                </w:tcPr>
                <w:p w14:paraId="1A2DE4FA"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 xml:space="preserve">However, there are </w:t>
                  </w:r>
                  <w:proofErr w:type="gramStart"/>
                  <w:r w:rsidRPr="00C76DBD">
                    <w:rPr>
                      <w:rFonts w:ascii="Arial" w:eastAsia="Times New Roman" w:hAnsi="Arial" w:cs="Arial"/>
                      <w:color w:val="000000"/>
                      <w:kern w:val="0"/>
                      <w14:ligatures w14:val="none"/>
                    </w:rPr>
                    <w:t>a large number of</w:t>
                  </w:r>
                  <w:proofErr w:type="gramEnd"/>
                  <w:r w:rsidRPr="00C76DBD">
                    <w:rPr>
                      <w:rFonts w:ascii="Arial" w:eastAsia="Times New Roman" w:hAnsi="Arial" w:cs="Arial"/>
                      <w:color w:val="000000"/>
                      <w:kern w:val="0"/>
                      <w14:ligatures w14:val="none"/>
                    </w:rPr>
                    <w:t> </w:t>
                  </w:r>
                  <w:r w:rsidRPr="00C76DBD">
                    <w:rPr>
                      <w:rFonts w:ascii="Arial" w:eastAsia="Times New Roman" w:hAnsi="Arial" w:cs="Arial"/>
                      <w:b/>
                      <w:bCs/>
                      <w:color w:val="000000"/>
                      <w:kern w:val="0"/>
                      <w14:ligatures w14:val="none"/>
                    </w:rPr>
                    <w:t>Estates of deceased veterans, family members or survivors of veterans </w:t>
                  </w:r>
                  <w:r w:rsidRPr="00C76DBD">
                    <w:rPr>
                      <w:rFonts w:ascii="Arial" w:eastAsia="Times New Roman" w:hAnsi="Arial" w:cs="Arial"/>
                      <w:color w:val="000000"/>
                      <w:kern w:val="0"/>
                      <w14:ligatures w14:val="none"/>
                    </w:rPr>
                    <w:t>who are eligible to receive a significant payment. On average, claims are worth about $2,500. However, there are 40 people who are eligible for payments over $35,000 and approx. 2,000 for payments over $10,000 </w:t>
                  </w:r>
                </w:p>
              </w:tc>
            </w:tr>
            <w:tr w:rsidR="00C76DBD" w:rsidRPr="00C76DBD" w14:paraId="656DE9C5" w14:textId="77777777">
              <w:trPr>
                <w:jc w:val="center"/>
              </w:trPr>
              <w:tc>
                <w:tcPr>
                  <w:tcW w:w="0" w:type="auto"/>
                  <w:tcMar>
                    <w:top w:w="150" w:type="dxa"/>
                    <w:left w:w="150" w:type="dxa"/>
                    <w:bottom w:w="0" w:type="dxa"/>
                    <w:right w:w="150" w:type="dxa"/>
                  </w:tcMar>
                  <w:vAlign w:val="center"/>
                  <w:hideMark/>
                </w:tcPr>
                <w:p w14:paraId="7C0BA2B5"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The entire claims process is being administered by KPMG, who have created a website where claims can be made </w:t>
                  </w:r>
                  <w:hyperlink r:id="rId34" w:tgtFrame="_blank" w:history="1">
                    <w:r w:rsidRPr="00C76DBD">
                      <w:rPr>
                        <w:rFonts w:ascii="Arial" w:eastAsia="Times New Roman" w:hAnsi="Arial" w:cs="Arial"/>
                        <w:b/>
                        <w:bCs/>
                        <w:color w:val="E51937"/>
                        <w:kern w:val="0"/>
                        <w:u w:val="single"/>
                        <w14:ligatures w14:val="none"/>
                      </w:rPr>
                      <w:t>here</w:t>
                    </w:r>
                  </w:hyperlink>
                  <w:r w:rsidRPr="00C76DBD">
                    <w:rPr>
                      <w:rFonts w:ascii="Arial" w:eastAsia="Times New Roman" w:hAnsi="Arial" w:cs="Arial"/>
                      <w:color w:val="000000"/>
                      <w:kern w:val="0"/>
                      <w14:ligatures w14:val="none"/>
                    </w:rPr>
                    <w:t>.</w:t>
                  </w:r>
                </w:p>
              </w:tc>
            </w:tr>
            <w:tr w:rsidR="00C76DBD" w:rsidRPr="00C76DBD" w14:paraId="661C36B9" w14:textId="77777777">
              <w:trPr>
                <w:jc w:val="center"/>
              </w:trPr>
              <w:tc>
                <w:tcPr>
                  <w:tcW w:w="0" w:type="auto"/>
                  <w:tcMar>
                    <w:top w:w="150" w:type="dxa"/>
                    <w:left w:w="150" w:type="dxa"/>
                    <w:bottom w:w="0" w:type="dxa"/>
                    <w:right w:w="150" w:type="dxa"/>
                  </w:tcMar>
                  <w:vAlign w:val="center"/>
                  <w:hideMark/>
                </w:tcPr>
                <w:p w14:paraId="44AE19AF"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The deadline to make a claim is on March 19, 2025.</w:t>
                  </w:r>
                  <w:r w:rsidRPr="00C76DBD">
                    <w:rPr>
                      <w:rFonts w:ascii="Arial" w:eastAsia="Times New Roman" w:hAnsi="Arial" w:cs="Arial"/>
                      <w:color w:val="000000"/>
                      <w:kern w:val="0"/>
                      <w14:ligatures w14:val="none"/>
                    </w:rPr>
                    <w:br/>
                    <w:t xml:space="preserve">KPMG </w:t>
                  </w:r>
                  <w:proofErr w:type="gramStart"/>
                  <w:r w:rsidRPr="00C76DBD">
                    <w:rPr>
                      <w:rFonts w:ascii="Arial" w:eastAsia="Times New Roman" w:hAnsi="Arial" w:cs="Arial"/>
                      <w:color w:val="000000"/>
                      <w:kern w:val="0"/>
                      <w14:ligatures w14:val="none"/>
                    </w:rPr>
                    <w:t>have</w:t>
                  </w:r>
                  <w:proofErr w:type="gramEnd"/>
                  <w:r w:rsidRPr="00C76DBD">
                    <w:rPr>
                      <w:rFonts w:ascii="Arial" w:eastAsia="Times New Roman" w:hAnsi="Arial" w:cs="Arial"/>
                      <w:color w:val="000000"/>
                      <w:kern w:val="0"/>
                      <w14:ligatures w14:val="none"/>
                    </w:rPr>
                    <w:t xml:space="preserve"> also established a toll-free call center to answer questions (</w:t>
                  </w:r>
                  <w:r w:rsidRPr="00C76DBD">
                    <w:rPr>
                      <w:rFonts w:ascii="Arial" w:eastAsia="Times New Roman" w:hAnsi="Arial" w:cs="Arial"/>
                      <w:b/>
                      <w:bCs/>
                      <w:color w:val="000000"/>
                      <w:kern w:val="0"/>
                      <w14:ligatures w14:val="none"/>
                    </w:rPr>
                    <w:t>1-833-839-0648</w:t>
                  </w:r>
                  <w:r w:rsidRPr="00C76DBD">
                    <w:rPr>
                      <w:rFonts w:ascii="Arial" w:eastAsia="Times New Roman" w:hAnsi="Arial" w:cs="Arial"/>
                      <w:color w:val="000000"/>
                      <w:kern w:val="0"/>
                      <w14:ligatures w14:val="none"/>
                    </w:rPr>
                    <w:t>). </w:t>
                  </w:r>
                </w:p>
              </w:tc>
            </w:tr>
            <w:tr w:rsidR="00C76DBD" w:rsidRPr="00C76DBD" w14:paraId="4B658B37" w14:textId="77777777">
              <w:trPr>
                <w:jc w:val="center"/>
              </w:trPr>
              <w:tc>
                <w:tcPr>
                  <w:tcW w:w="0" w:type="auto"/>
                  <w:tcMar>
                    <w:top w:w="300" w:type="dxa"/>
                    <w:left w:w="150" w:type="dxa"/>
                    <w:bottom w:w="0" w:type="dxa"/>
                    <w:right w:w="150" w:type="dxa"/>
                  </w:tcMar>
                  <w:vAlign w:val="center"/>
                  <w:hideMark/>
                </w:tcPr>
                <w:p w14:paraId="636C437A"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noProof/>
                      <w:color w:val="000000"/>
                      <w:kern w:val="0"/>
                      <w14:ligatures w14:val="none"/>
                    </w:rPr>
                    <w:drawing>
                      <wp:inline distT="0" distB="0" distL="0" distR="0" wp14:anchorId="26CBD2B4" wp14:editId="081367DE">
                        <wp:extent cx="854710" cy="854710"/>
                        <wp:effectExtent l="0" t="0" r="2540" b="2540"/>
                        <wp:docPr id="9" name="Picture 14" descr="Veterans Disability Pension Settl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terans Disability Pension Settlement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tc>
            </w:tr>
          </w:tbl>
          <w:p w14:paraId="119AAC67"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50F6782C" w14:textId="77777777" w:rsidTr="00C76DBD">
        <w:trPr>
          <w:jc w:val="center"/>
        </w:trPr>
        <w:tc>
          <w:tcPr>
            <w:tcW w:w="0" w:type="auto"/>
            <w:shd w:val="clear" w:color="auto" w:fill="FFFFFF"/>
            <w:vAlign w:val="center"/>
            <w:hideMark/>
          </w:tcPr>
          <w:p w14:paraId="79732244"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bookmarkStart w:id="7" w:name="_eight"/>
            <w:bookmarkEnd w:id="7"/>
            <w:r w:rsidRPr="00C76DBD">
              <w:rPr>
                <w:rFonts w:ascii="Helvetica" w:eastAsia="Times New Roman" w:hAnsi="Helvetica" w:cs="Helvetica"/>
                <w:noProof/>
                <w:color w:val="E51937"/>
                <w:kern w:val="0"/>
                <w14:ligatures w14:val="none"/>
              </w:rPr>
              <w:lastRenderedPageBreak/>
              <w:drawing>
                <wp:inline distT="0" distB="0" distL="0" distR="0" wp14:anchorId="7BD24191" wp14:editId="4C2A4166">
                  <wp:extent cx="6865620" cy="2503170"/>
                  <wp:effectExtent l="0" t="0" r="0" b="0"/>
                  <wp:docPr id="10" name="Picture 13" descr="Illustrations of people suffering from chronic pain.">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s of people suffering from chronic pain.">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414B23CC" w14:textId="77777777" w:rsidTr="00C76DB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664C5C3C" w14:textId="77777777">
              <w:trPr>
                <w:jc w:val="center"/>
              </w:trPr>
              <w:tc>
                <w:tcPr>
                  <w:tcW w:w="0" w:type="auto"/>
                  <w:tcMar>
                    <w:top w:w="0" w:type="dxa"/>
                    <w:left w:w="150" w:type="dxa"/>
                    <w:bottom w:w="0" w:type="dxa"/>
                    <w:right w:w="150" w:type="dxa"/>
                  </w:tcMar>
                  <w:vAlign w:val="center"/>
                  <w:hideMark/>
                </w:tcPr>
                <w:p w14:paraId="1A6D185D"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lastRenderedPageBreak/>
                    <w:t>Learn about the Chronic Pain Centre of Excellence for Canadian Veterans</w:t>
                  </w:r>
                </w:p>
              </w:tc>
            </w:tr>
            <w:tr w:rsidR="00C76DBD" w:rsidRPr="00C76DBD" w14:paraId="06B90C10" w14:textId="77777777">
              <w:trPr>
                <w:jc w:val="center"/>
              </w:trPr>
              <w:tc>
                <w:tcPr>
                  <w:tcW w:w="0" w:type="auto"/>
                  <w:tcMar>
                    <w:top w:w="150" w:type="dxa"/>
                    <w:left w:w="150" w:type="dxa"/>
                    <w:bottom w:w="0" w:type="dxa"/>
                    <w:right w:w="150" w:type="dxa"/>
                  </w:tcMar>
                  <w:vAlign w:val="center"/>
                  <w:hideMark/>
                </w:tcPr>
                <w:p w14:paraId="1A7B4955"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The Royal Canadian Legion is proud to support the Chronic Pain Centre of Excellence for Canadian Veterans (</w:t>
                  </w:r>
                  <w:proofErr w:type="spellStart"/>
                  <w:r w:rsidRPr="00C76DBD">
                    <w:rPr>
                      <w:rFonts w:ascii="Arial" w:eastAsia="Times New Roman" w:hAnsi="Arial" w:cs="Arial"/>
                      <w:color w:val="000000"/>
                      <w:kern w:val="0"/>
                      <w14:ligatures w14:val="none"/>
                    </w:rPr>
                    <w:t>CPCoE</w:t>
                  </w:r>
                  <w:proofErr w:type="spellEnd"/>
                  <w:r w:rsidRPr="00C76DBD">
                    <w:rPr>
                      <w:rFonts w:ascii="Arial" w:eastAsia="Times New Roman" w:hAnsi="Arial" w:cs="Arial"/>
                      <w:color w:val="000000"/>
                      <w:kern w:val="0"/>
                      <w14:ligatures w14:val="none"/>
                    </w:rPr>
                    <w:t xml:space="preserve">). The </w:t>
                  </w:r>
                  <w:proofErr w:type="spellStart"/>
                  <w:r w:rsidRPr="00C76DBD">
                    <w:rPr>
                      <w:rFonts w:ascii="Arial" w:eastAsia="Times New Roman" w:hAnsi="Arial" w:cs="Arial"/>
                      <w:color w:val="000000"/>
                      <w:kern w:val="0"/>
                      <w14:ligatures w14:val="none"/>
                    </w:rPr>
                    <w:t>CPCoE</w:t>
                  </w:r>
                  <w:proofErr w:type="spellEnd"/>
                  <w:r w:rsidRPr="00C76DBD">
                    <w:rPr>
                      <w:rFonts w:ascii="Arial" w:eastAsia="Times New Roman" w:hAnsi="Arial" w:cs="Arial"/>
                      <w:color w:val="000000"/>
                      <w:kern w:val="0"/>
                      <w14:ligatures w14:val="none"/>
                    </w:rPr>
                    <w:t xml:space="preserve"> is an important partner in research and improving the well-being of Canadian Armed Forces (CAF) Veterans, and their families, suffering from chronic pain.</w:t>
                  </w:r>
                </w:p>
              </w:tc>
            </w:tr>
            <w:tr w:rsidR="00C76DBD" w:rsidRPr="00C76DBD" w14:paraId="056DB533" w14:textId="77777777">
              <w:trPr>
                <w:jc w:val="center"/>
              </w:trPr>
              <w:tc>
                <w:tcPr>
                  <w:tcW w:w="0" w:type="auto"/>
                  <w:tcMar>
                    <w:top w:w="150" w:type="dxa"/>
                    <w:left w:w="150" w:type="dxa"/>
                    <w:bottom w:w="0" w:type="dxa"/>
                    <w:right w:w="150" w:type="dxa"/>
                  </w:tcMar>
                  <w:vAlign w:val="center"/>
                  <w:hideMark/>
                </w:tcPr>
                <w:p w14:paraId="04106E8C"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Watch and share </w:t>
                  </w:r>
                  <w:hyperlink r:id="rId38" w:tgtFrame="_blank" w:history="1">
                    <w:r w:rsidRPr="00C76DBD">
                      <w:rPr>
                        <w:rFonts w:ascii="Arial" w:eastAsia="Times New Roman" w:hAnsi="Arial" w:cs="Arial"/>
                        <w:b/>
                        <w:bCs/>
                        <w:color w:val="000000"/>
                        <w:kern w:val="0"/>
                        <w:u w:val="single"/>
                        <w14:ligatures w14:val="none"/>
                      </w:rPr>
                      <w:t>this video</w:t>
                    </w:r>
                  </w:hyperlink>
                  <w:r w:rsidRPr="00C76DBD">
                    <w:rPr>
                      <w:rFonts w:ascii="Arial" w:eastAsia="Times New Roman" w:hAnsi="Arial" w:cs="Arial"/>
                      <w:color w:val="000000"/>
                      <w:kern w:val="0"/>
                      <w14:ligatures w14:val="none"/>
                    </w:rPr>
                    <w:t xml:space="preserve"> to learn more about the </w:t>
                  </w:r>
                  <w:proofErr w:type="spellStart"/>
                  <w:r w:rsidRPr="00C76DBD">
                    <w:rPr>
                      <w:rFonts w:ascii="Arial" w:eastAsia="Times New Roman" w:hAnsi="Arial" w:cs="Arial"/>
                      <w:color w:val="000000"/>
                      <w:kern w:val="0"/>
                      <w14:ligatures w14:val="none"/>
                    </w:rPr>
                    <w:t>CPCoE</w:t>
                  </w:r>
                  <w:proofErr w:type="spellEnd"/>
                  <w:r w:rsidRPr="00C76DBD">
                    <w:rPr>
                      <w:rFonts w:ascii="Arial" w:eastAsia="Times New Roman" w:hAnsi="Arial" w:cs="Arial"/>
                      <w:color w:val="000000"/>
                      <w:kern w:val="0"/>
                      <w14:ligatures w14:val="none"/>
                    </w:rPr>
                    <w:t>.</w:t>
                  </w:r>
                </w:p>
              </w:tc>
            </w:tr>
          </w:tbl>
          <w:p w14:paraId="5CCD0BD0"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45135CEF" w14:textId="77777777" w:rsidTr="00C76DBD">
        <w:trPr>
          <w:jc w:val="center"/>
        </w:trPr>
        <w:tc>
          <w:tcPr>
            <w:tcW w:w="0" w:type="auto"/>
            <w:shd w:val="clear" w:color="auto" w:fill="FFFFFF"/>
            <w:vAlign w:val="center"/>
            <w:hideMark/>
          </w:tcPr>
          <w:p w14:paraId="7AA91EE6"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r w:rsidRPr="00C76DBD">
              <w:rPr>
                <w:rFonts w:ascii="Helvetica" w:eastAsia="Times New Roman" w:hAnsi="Helvetica" w:cs="Helvetica"/>
                <w:noProof/>
                <w:color w:val="3D3D3D"/>
                <w:kern w:val="0"/>
                <w14:ligatures w14:val="none"/>
              </w:rPr>
              <w:drawing>
                <wp:inline distT="0" distB="0" distL="0" distR="0" wp14:anchorId="0C1BCB49" wp14:editId="21527235">
                  <wp:extent cx="6865620" cy="2503170"/>
                  <wp:effectExtent l="0" t="0" r="0" b="0"/>
                  <wp:docPr id="11" name="Picture 12" descr="Two Legion members seated at a table having a discussion over forms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Legion members seated at a table having a discussion over forms and a p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2ACA8E7E" w14:textId="77777777" w:rsidTr="00C76DBD">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C76DBD" w:rsidRPr="00C76DBD" w14:paraId="5EF8D765" w14:textId="77777777">
              <w:trPr>
                <w:jc w:val="center"/>
              </w:trPr>
              <w:tc>
                <w:tcPr>
                  <w:tcW w:w="0" w:type="auto"/>
                  <w:tcMar>
                    <w:top w:w="0" w:type="dxa"/>
                    <w:left w:w="150" w:type="dxa"/>
                    <w:bottom w:w="150" w:type="dxa"/>
                    <w:right w:w="150" w:type="dxa"/>
                  </w:tcMar>
                  <w:vAlign w:val="center"/>
                  <w:hideMark/>
                </w:tcPr>
                <w:p w14:paraId="12E10E93"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Branch Membership Administration</w:t>
                  </w:r>
                </w:p>
              </w:tc>
            </w:tr>
            <w:tr w:rsidR="00C76DBD" w:rsidRPr="00C76DBD" w14:paraId="5033A705" w14:textId="77777777">
              <w:trPr>
                <w:jc w:val="center"/>
              </w:trPr>
              <w:tc>
                <w:tcPr>
                  <w:tcW w:w="0" w:type="auto"/>
                  <w:tcMar>
                    <w:top w:w="0" w:type="dxa"/>
                    <w:left w:w="150" w:type="dxa"/>
                    <w:bottom w:w="300" w:type="dxa"/>
                    <w:right w:w="150" w:type="dxa"/>
                  </w:tcMar>
                  <w:vAlign w:val="center"/>
                  <w:hideMark/>
                </w:tcPr>
                <w:p w14:paraId="0B6C2E2A"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i/>
                      <w:iCs/>
                      <w:color w:val="000000"/>
                      <w:kern w:val="0"/>
                      <w14:ligatures w14:val="none"/>
                    </w:rPr>
                    <w:t>Resources and tips to support your Membership Chair</w:t>
                  </w:r>
                </w:p>
              </w:tc>
            </w:tr>
          </w:tbl>
          <w:p w14:paraId="689B59A2"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62674576" w14:textId="77777777" w:rsidTr="00C76DBD">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40C88BA8" w14:textId="77777777">
              <w:trPr>
                <w:jc w:val="center"/>
              </w:trPr>
              <w:tc>
                <w:tcPr>
                  <w:tcW w:w="0" w:type="auto"/>
                  <w:tcMar>
                    <w:top w:w="0" w:type="dxa"/>
                    <w:left w:w="150" w:type="dxa"/>
                    <w:bottom w:w="0" w:type="dxa"/>
                    <w:right w:w="150" w:type="dxa"/>
                  </w:tcMar>
                  <w:vAlign w:val="center"/>
                  <w:hideMark/>
                </w:tcPr>
                <w:p w14:paraId="37C94E2B" w14:textId="77777777" w:rsidR="00C76DBD" w:rsidRPr="00C76DBD" w:rsidRDefault="00C76DBD" w:rsidP="00C76DBD">
                  <w:pPr>
                    <w:spacing w:after="0" w:line="390" w:lineRule="atLeast"/>
                    <w:rPr>
                      <w:rFonts w:ascii="Arial" w:eastAsia="Times New Roman" w:hAnsi="Arial" w:cs="Arial"/>
                      <w:color w:val="000000"/>
                      <w:kern w:val="0"/>
                      <w14:ligatures w14:val="none"/>
                    </w:rPr>
                  </w:pPr>
                  <w:bookmarkStart w:id="8" w:name="_nine"/>
                  <w:bookmarkEnd w:id="8"/>
                  <w:r w:rsidRPr="00C76DBD">
                    <w:rPr>
                      <w:rFonts w:ascii="Arial" w:eastAsia="Times New Roman" w:hAnsi="Arial" w:cs="Arial"/>
                      <w:b/>
                      <w:bCs/>
                      <w:color w:val="006765"/>
                      <w:kern w:val="0"/>
                      <w:sz w:val="30"/>
                      <w:szCs w:val="30"/>
                      <w14:ligatures w14:val="none"/>
                    </w:rPr>
                    <w:t>+ </w:t>
                  </w:r>
                  <w:r w:rsidRPr="00C76DBD">
                    <w:rPr>
                      <w:rFonts w:ascii="Arial" w:eastAsia="Times New Roman" w:hAnsi="Arial" w:cs="Arial"/>
                      <w:b/>
                      <w:bCs/>
                      <w:color w:val="000000"/>
                      <w:kern w:val="0"/>
                      <w:sz w:val="30"/>
                      <w:szCs w:val="30"/>
                      <w14:ligatures w14:val="none"/>
                    </w:rPr>
                    <w:t>Fall Membership Renewal Campaign</w:t>
                  </w:r>
                </w:p>
              </w:tc>
            </w:tr>
            <w:tr w:rsidR="00C76DBD" w:rsidRPr="00C76DBD" w14:paraId="15A2097A" w14:textId="77777777">
              <w:trPr>
                <w:jc w:val="center"/>
              </w:trPr>
              <w:tc>
                <w:tcPr>
                  <w:tcW w:w="0" w:type="auto"/>
                  <w:tcMar>
                    <w:top w:w="150" w:type="dxa"/>
                    <w:left w:w="150" w:type="dxa"/>
                    <w:bottom w:w="0" w:type="dxa"/>
                    <w:right w:w="150" w:type="dxa"/>
                  </w:tcMar>
                  <w:vAlign w:val="center"/>
                  <w:hideMark/>
                </w:tcPr>
                <w:p w14:paraId="68A2832C"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As we approach the busiest time of the year for membership renewals, we urge you to update, collect, and upload member email addresses and phone numbers on the membership website. This will allow us to send cost-effective reminders to members on your behalf. Members can renew their membership through any of the following methods:</w:t>
                  </w:r>
                </w:p>
                <w:p w14:paraId="3D8F1257" w14:textId="77777777" w:rsidR="00C76DBD" w:rsidRPr="00C76DBD" w:rsidRDefault="00C76DBD" w:rsidP="00C76DBD">
                  <w:pPr>
                    <w:numPr>
                      <w:ilvl w:val="0"/>
                      <w:numId w:val="2"/>
                    </w:numPr>
                    <w:spacing w:after="15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At your local Branch</w:t>
                  </w:r>
                </w:p>
                <w:p w14:paraId="34BF67E7" w14:textId="77777777" w:rsidR="00C76DBD" w:rsidRPr="00C76DBD" w:rsidRDefault="00C76DBD" w:rsidP="00C76DBD">
                  <w:pPr>
                    <w:numPr>
                      <w:ilvl w:val="0"/>
                      <w:numId w:val="2"/>
                    </w:numPr>
                    <w:spacing w:before="150" w:after="15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lastRenderedPageBreak/>
                    <w:t>Contacting member services by phone</w:t>
                  </w:r>
                </w:p>
                <w:p w14:paraId="2E01C9A8" w14:textId="77777777" w:rsidR="00C76DBD" w:rsidRPr="00C76DBD" w:rsidRDefault="00C76DBD" w:rsidP="00C76DBD">
                  <w:pPr>
                    <w:numPr>
                      <w:ilvl w:val="0"/>
                      <w:numId w:val="2"/>
                    </w:numPr>
                    <w:spacing w:before="150" w:after="15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Online</w:t>
                  </w:r>
                </w:p>
              </w:tc>
            </w:tr>
          </w:tbl>
          <w:p w14:paraId="04523FD3"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7BABCCF2" w14:textId="77777777" w:rsidTr="00C76DBD">
        <w:trPr>
          <w:jc w:val="center"/>
        </w:trPr>
        <w:tc>
          <w:tcPr>
            <w:tcW w:w="0" w:type="auto"/>
            <w:shd w:val="clear" w:color="auto" w:fill="FFFFFF"/>
            <w:tcMar>
              <w:top w:w="150" w:type="dxa"/>
              <w:left w:w="0" w:type="dxa"/>
              <w:bottom w:w="0" w:type="dxa"/>
              <w:right w:w="0" w:type="dxa"/>
            </w:tcMar>
            <w:vAlign w:val="center"/>
            <w:hideMark/>
          </w:tcPr>
          <w:p w14:paraId="2EE0A878" w14:textId="77777777" w:rsidR="00C76DBD" w:rsidRPr="00C76DBD" w:rsidRDefault="00C76DBD" w:rsidP="00C76DBD">
            <w:pPr>
              <w:spacing w:after="0" w:line="240" w:lineRule="auto"/>
              <w:rPr>
                <w:rFonts w:ascii="Helvetica" w:eastAsia="Times New Roman" w:hAnsi="Helvetica" w:cs="Helvetica"/>
                <w:color w:val="3D3D3D"/>
                <w:kern w:val="0"/>
                <w14:ligatures w14:val="none"/>
              </w:rPr>
            </w:pPr>
            <w:r w:rsidRPr="00C76DBD">
              <w:rPr>
                <w:rFonts w:ascii="Helvetica" w:eastAsia="Times New Roman" w:hAnsi="Helvetica" w:cs="Helvetica"/>
                <w:noProof/>
                <w:color w:val="3D3D3D"/>
                <w:kern w:val="0"/>
                <w14:ligatures w14:val="none"/>
              </w:rPr>
              <w:lastRenderedPageBreak/>
              <w:drawing>
                <wp:inline distT="0" distB="0" distL="0" distR="0" wp14:anchorId="72F4280D" wp14:editId="1BB181E5">
                  <wp:extent cx="6865620" cy="2503170"/>
                  <wp:effectExtent l="0" t="0" r="0" b="0"/>
                  <wp:docPr id="12" name="Picture 11" descr="Hands typing on a laptop keyboard with icon notifications overlaid depicting the number of likes, mentions, direct messages, contacts and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nds typing on a laptop keyboard with icon notifications overlaid depicting the number of likes, mentions, direct messages, contacts and emai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C76DBD" w:rsidRPr="00C76DBD" w14:paraId="356F7E12" w14:textId="77777777" w:rsidTr="00C76DBD">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C76DBD" w:rsidRPr="00C76DBD" w14:paraId="6E8E5C3A" w14:textId="77777777">
              <w:trPr>
                <w:jc w:val="center"/>
              </w:trPr>
              <w:tc>
                <w:tcPr>
                  <w:tcW w:w="0" w:type="auto"/>
                  <w:tcMar>
                    <w:top w:w="0" w:type="dxa"/>
                    <w:left w:w="150" w:type="dxa"/>
                    <w:bottom w:w="300" w:type="dxa"/>
                    <w:right w:w="150" w:type="dxa"/>
                  </w:tcMar>
                  <w:vAlign w:val="center"/>
                  <w:hideMark/>
                </w:tcPr>
                <w:p w14:paraId="08E25974"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Get access to Marketing and PR resources</w:t>
                  </w:r>
                </w:p>
              </w:tc>
            </w:tr>
          </w:tbl>
          <w:p w14:paraId="667519E6"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6B527F93" w14:textId="77777777" w:rsidTr="00C76DBD">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062A38A1" w14:textId="77777777">
              <w:trPr>
                <w:jc w:val="center"/>
              </w:trPr>
              <w:tc>
                <w:tcPr>
                  <w:tcW w:w="0" w:type="auto"/>
                  <w:tcMar>
                    <w:top w:w="0" w:type="dxa"/>
                    <w:left w:w="150" w:type="dxa"/>
                    <w:bottom w:w="150" w:type="dxa"/>
                    <w:right w:w="150" w:type="dxa"/>
                  </w:tcMar>
                  <w:vAlign w:val="center"/>
                  <w:hideMark/>
                </w:tcPr>
                <w:p w14:paraId="11445980" w14:textId="77777777" w:rsidR="00C76DBD" w:rsidRPr="00C76DBD" w:rsidRDefault="00C76DBD" w:rsidP="00C76DBD">
                  <w:pPr>
                    <w:spacing w:after="0" w:line="390" w:lineRule="atLeast"/>
                    <w:rPr>
                      <w:rFonts w:ascii="Arial" w:eastAsia="Times New Roman" w:hAnsi="Arial" w:cs="Arial"/>
                      <w:kern w:val="0"/>
                      <w14:ligatures w14:val="none"/>
                    </w:rPr>
                  </w:pPr>
                  <w:r w:rsidRPr="00C76DBD">
                    <w:rPr>
                      <w:rFonts w:ascii="Arial" w:eastAsia="Times New Roman" w:hAnsi="Arial" w:cs="Arial"/>
                      <w:noProof/>
                      <w:kern w:val="0"/>
                      <w14:ligatures w14:val="none"/>
                    </w:rPr>
                    <w:drawing>
                      <wp:inline distT="0" distB="0" distL="0" distR="0" wp14:anchorId="03D0FBBF" wp14:editId="1C79CF53">
                        <wp:extent cx="374650" cy="464820"/>
                        <wp:effectExtent l="0" t="0" r="6350" b="0"/>
                        <wp:docPr id="13" name="Picture 10"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ght bul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650" cy="464820"/>
                                </a:xfrm>
                                <a:prstGeom prst="rect">
                                  <a:avLst/>
                                </a:prstGeom>
                                <a:noFill/>
                                <a:ln>
                                  <a:noFill/>
                                </a:ln>
                              </pic:spPr>
                            </pic:pic>
                          </a:graphicData>
                        </a:graphic>
                      </wp:inline>
                    </w:drawing>
                  </w:r>
                </w:p>
              </w:tc>
            </w:tr>
            <w:tr w:rsidR="00C76DBD" w:rsidRPr="00C76DBD" w14:paraId="382362C2" w14:textId="77777777">
              <w:trPr>
                <w:jc w:val="center"/>
              </w:trPr>
              <w:tc>
                <w:tcPr>
                  <w:tcW w:w="0" w:type="auto"/>
                  <w:tcMar>
                    <w:top w:w="0" w:type="dxa"/>
                    <w:left w:w="150" w:type="dxa"/>
                    <w:bottom w:w="0" w:type="dxa"/>
                    <w:right w:w="150" w:type="dxa"/>
                  </w:tcMar>
                  <w:vAlign w:val="center"/>
                  <w:hideMark/>
                </w:tcPr>
                <w:p w14:paraId="1CCB23A6"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0"/>
                      <w:szCs w:val="30"/>
                      <w14:ligatures w14:val="none"/>
                    </w:rPr>
                    <w:t>PR Tip of the Month:</w:t>
                  </w:r>
                </w:p>
              </w:tc>
            </w:tr>
            <w:tr w:rsidR="00C76DBD" w:rsidRPr="00C76DBD" w14:paraId="02FC48EC" w14:textId="77777777">
              <w:trPr>
                <w:jc w:val="center"/>
              </w:trPr>
              <w:tc>
                <w:tcPr>
                  <w:tcW w:w="0" w:type="auto"/>
                  <w:tcMar>
                    <w:top w:w="0" w:type="dxa"/>
                    <w:left w:w="150" w:type="dxa"/>
                    <w:bottom w:w="150" w:type="dxa"/>
                    <w:right w:w="150" w:type="dxa"/>
                  </w:tcMar>
                  <w:vAlign w:val="center"/>
                  <w:hideMark/>
                </w:tcPr>
                <w:p w14:paraId="409082F2"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0"/>
                      <w:szCs w:val="30"/>
                      <w14:ligatures w14:val="none"/>
                    </w:rPr>
                    <w:t>Screen your branch rentals</w:t>
                  </w:r>
                </w:p>
              </w:tc>
            </w:tr>
            <w:tr w:rsidR="00C76DBD" w:rsidRPr="00C76DBD" w14:paraId="6E480A0F" w14:textId="77777777">
              <w:trPr>
                <w:jc w:val="center"/>
              </w:trPr>
              <w:tc>
                <w:tcPr>
                  <w:tcW w:w="0" w:type="auto"/>
                  <w:tcMar>
                    <w:top w:w="0" w:type="dxa"/>
                    <w:left w:w="150" w:type="dxa"/>
                    <w:bottom w:w="0" w:type="dxa"/>
                    <w:right w:w="150" w:type="dxa"/>
                  </w:tcMar>
                  <w:vAlign w:val="center"/>
                  <w:hideMark/>
                </w:tcPr>
                <w:p w14:paraId="23863265"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A crucial step with any room or hall rental is the screening process. It allows you to avoid hassles and PR troubles if an inappropriate booking is made. Remember that a useful screening tool can be found in the Member Services Website portal under marketing resources.</w:t>
                  </w:r>
                </w:p>
              </w:tc>
            </w:tr>
          </w:tbl>
          <w:p w14:paraId="5CB6C939"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1B4B247B" w14:textId="77777777" w:rsidTr="00C76DBD">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C76DBD" w:rsidRPr="00C76DBD" w14:paraId="11C763A7"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56F50B82"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14:ligatures w14:val="none"/>
                    </w:rPr>
                    <w:t>Have questions or need advice?</w:t>
                  </w:r>
                  <w:r w:rsidRPr="00C76DBD">
                    <w:rPr>
                      <w:rFonts w:ascii="Arial" w:eastAsia="Times New Roman" w:hAnsi="Arial" w:cs="Arial"/>
                      <w:color w:val="000000"/>
                      <w:kern w:val="0"/>
                      <w14:ligatures w14:val="none"/>
                    </w:rPr>
                    <w:t> Contact your </w:t>
                  </w:r>
                  <w:hyperlink r:id="rId42" w:tgtFrame="_blank" w:history="1">
                    <w:r w:rsidRPr="00C76DBD">
                      <w:rPr>
                        <w:rFonts w:ascii="Arial" w:eastAsia="Times New Roman" w:hAnsi="Arial" w:cs="Arial"/>
                        <w:color w:val="000000"/>
                        <w:kern w:val="0"/>
                        <w:u w:val="single"/>
                        <w14:ligatures w14:val="none"/>
                      </w:rPr>
                      <w:t>Command Public Relations Officer</w:t>
                    </w:r>
                  </w:hyperlink>
                  <w:r w:rsidRPr="00C76DBD">
                    <w:rPr>
                      <w:rFonts w:ascii="Arial" w:eastAsia="Times New Roman" w:hAnsi="Arial" w:cs="Arial"/>
                      <w:color w:val="000000"/>
                      <w:kern w:val="0"/>
                      <w14:ligatures w14:val="none"/>
                    </w:rPr>
                    <w:t xml:space="preserve"> or </w:t>
                  </w:r>
                  <w:proofErr w:type="spellStart"/>
                  <w:r w:rsidRPr="00C76DBD">
                    <w:rPr>
                      <w:rFonts w:ascii="Arial" w:eastAsia="Times New Roman" w:hAnsi="Arial" w:cs="Arial"/>
                      <w:color w:val="000000"/>
                      <w:kern w:val="0"/>
                      <w14:ligatures w14:val="none"/>
                    </w:rPr>
                    <w:t>Nujma</w:t>
                  </w:r>
                  <w:proofErr w:type="spellEnd"/>
                  <w:r w:rsidRPr="00C76DBD">
                    <w:rPr>
                      <w:rFonts w:ascii="Arial" w:eastAsia="Times New Roman" w:hAnsi="Arial" w:cs="Arial"/>
                      <w:color w:val="000000"/>
                      <w:kern w:val="0"/>
                      <w14:ligatures w14:val="none"/>
                    </w:rPr>
                    <w:t> Bond, Dominion Command Communications at </w:t>
                  </w:r>
                  <w:hyperlink r:id="rId43" w:history="1">
                    <w:r w:rsidRPr="00C76DBD">
                      <w:rPr>
                        <w:rFonts w:ascii="Arial" w:eastAsia="Times New Roman" w:hAnsi="Arial" w:cs="Arial"/>
                        <w:color w:val="000000"/>
                        <w:kern w:val="0"/>
                        <w:u w:val="single"/>
                        <w14:ligatures w14:val="none"/>
                      </w:rPr>
                      <w:t>nbond@legion.ca</w:t>
                    </w:r>
                  </w:hyperlink>
                </w:p>
              </w:tc>
            </w:tr>
          </w:tbl>
          <w:p w14:paraId="2946C6F3"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141E2BF9" w14:textId="77777777" w:rsidTr="00C76DBD">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5C31C454" w14:textId="77777777">
              <w:trPr>
                <w:jc w:val="center"/>
              </w:trPr>
              <w:tc>
                <w:tcPr>
                  <w:tcW w:w="0" w:type="auto"/>
                  <w:tcMar>
                    <w:top w:w="0" w:type="dxa"/>
                    <w:left w:w="150" w:type="dxa"/>
                    <w:bottom w:w="150" w:type="dxa"/>
                    <w:right w:w="150" w:type="dxa"/>
                  </w:tcMar>
                  <w:vAlign w:val="center"/>
                  <w:hideMark/>
                </w:tcPr>
                <w:p w14:paraId="2CC3521C" w14:textId="77777777" w:rsidR="00C76DBD" w:rsidRPr="00C76DBD" w:rsidRDefault="00C76DBD" w:rsidP="00C76DBD">
                  <w:pPr>
                    <w:spacing w:after="0" w:line="390" w:lineRule="atLeast"/>
                    <w:rPr>
                      <w:rFonts w:ascii="Arial" w:eastAsia="Times New Roman" w:hAnsi="Arial" w:cs="Arial"/>
                      <w:kern w:val="0"/>
                      <w14:ligatures w14:val="none"/>
                    </w:rPr>
                  </w:pPr>
                  <w:bookmarkStart w:id="9" w:name="legioncal"/>
                  <w:bookmarkEnd w:id="9"/>
                  <w:r w:rsidRPr="00C76DBD">
                    <w:rPr>
                      <w:rFonts w:ascii="Arial" w:eastAsia="Times New Roman" w:hAnsi="Arial" w:cs="Arial"/>
                      <w:noProof/>
                      <w:kern w:val="0"/>
                      <w14:ligatures w14:val="none"/>
                    </w:rPr>
                    <w:lastRenderedPageBreak/>
                    <w:drawing>
                      <wp:inline distT="0" distB="0" distL="0" distR="0" wp14:anchorId="28BDED17" wp14:editId="7CAD393D">
                        <wp:extent cx="374650" cy="360045"/>
                        <wp:effectExtent l="0" t="0" r="6350" b="1905"/>
                        <wp:docPr id="14" name="Picture 9"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end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650" cy="360045"/>
                                </a:xfrm>
                                <a:prstGeom prst="rect">
                                  <a:avLst/>
                                </a:prstGeom>
                                <a:noFill/>
                                <a:ln>
                                  <a:noFill/>
                                </a:ln>
                              </pic:spPr>
                            </pic:pic>
                          </a:graphicData>
                        </a:graphic>
                      </wp:inline>
                    </w:drawing>
                  </w:r>
                </w:p>
              </w:tc>
            </w:tr>
            <w:tr w:rsidR="00C76DBD" w:rsidRPr="00C76DBD" w14:paraId="16492E09" w14:textId="77777777">
              <w:trPr>
                <w:jc w:val="center"/>
              </w:trPr>
              <w:tc>
                <w:tcPr>
                  <w:tcW w:w="0" w:type="auto"/>
                  <w:tcMar>
                    <w:top w:w="0" w:type="dxa"/>
                    <w:left w:w="150" w:type="dxa"/>
                    <w:bottom w:w="150" w:type="dxa"/>
                    <w:right w:w="150" w:type="dxa"/>
                  </w:tcMar>
                  <w:vAlign w:val="center"/>
                  <w:hideMark/>
                </w:tcPr>
                <w:p w14:paraId="7C45A147"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b/>
                      <w:bCs/>
                      <w:color w:val="000000"/>
                      <w:kern w:val="0"/>
                      <w:sz w:val="33"/>
                      <w:szCs w:val="33"/>
                      <w14:ligatures w14:val="none"/>
                    </w:rPr>
                    <w:t>Your Legion calendar</w:t>
                  </w:r>
                </w:p>
              </w:tc>
            </w:tr>
            <w:tr w:rsidR="00C76DBD" w:rsidRPr="00C76DBD" w14:paraId="5FBB90EF" w14:textId="77777777">
              <w:trPr>
                <w:jc w:val="center"/>
              </w:trPr>
              <w:tc>
                <w:tcPr>
                  <w:tcW w:w="0" w:type="auto"/>
                  <w:tcMar>
                    <w:top w:w="0" w:type="dxa"/>
                    <w:left w:w="150" w:type="dxa"/>
                    <w:bottom w:w="150" w:type="dxa"/>
                    <w:right w:w="150" w:type="dxa"/>
                  </w:tcMar>
                  <w:vAlign w:val="center"/>
                  <w:hideMark/>
                </w:tcPr>
                <w:p w14:paraId="1077D1E2"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October 1–7 is Mental Illness Awareness Week, and October 10 is World Mental Health Day. These are great opportunities to share the </w:t>
                  </w:r>
                  <w:hyperlink r:id="rId45" w:tgtFrame="_blank" w:history="1">
                    <w:r w:rsidRPr="00C76DBD">
                      <w:rPr>
                        <w:rFonts w:ascii="Arial" w:eastAsia="Times New Roman" w:hAnsi="Arial" w:cs="Arial"/>
                        <w:b/>
                        <w:bCs/>
                        <w:color w:val="000000"/>
                        <w:kern w:val="0"/>
                        <w:u w:val="single"/>
                        <w14:ligatures w14:val="none"/>
                      </w:rPr>
                      <w:t>Legion’s mental health supports</w:t>
                    </w:r>
                  </w:hyperlink>
                  <w:r w:rsidRPr="00C76DBD">
                    <w:rPr>
                      <w:rFonts w:ascii="Arial" w:eastAsia="Times New Roman" w:hAnsi="Arial" w:cs="Arial"/>
                      <w:color w:val="000000"/>
                      <w:kern w:val="0"/>
                      <w14:ligatures w14:val="none"/>
                    </w:rPr>
                    <w:t> with Veterans and their families.</w:t>
                  </w:r>
                </w:p>
              </w:tc>
            </w:tr>
            <w:tr w:rsidR="00C76DBD" w:rsidRPr="00C76DBD" w14:paraId="4A4D8A4A" w14:textId="77777777">
              <w:trPr>
                <w:jc w:val="center"/>
              </w:trPr>
              <w:tc>
                <w:tcPr>
                  <w:tcW w:w="0" w:type="auto"/>
                  <w:tcMar>
                    <w:top w:w="0" w:type="dxa"/>
                    <w:left w:w="150" w:type="dxa"/>
                    <w:bottom w:w="0" w:type="dxa"/>
                    <w:right w:w="150" w:type="dxa"/>
                  </w:tcMar>
                  <w:vAlign w:val="center"/>
                  <w:hideMark/>
                </w:tcPr>
                <w:p w14:paraId="39B405C1"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Promote important dates and organize activities at your Branch with this list of upcoming days that raise awareness of an issue, commemorate a group or event, or celebrate an important topic.</w:t>
                  </w:r>
                </w:p>
              </w:tc>
            </w:tr>
            <w:tr w:rsidR="00C76DBD" w:rsidRPr="00C76DBD" w14:paraId="0CC24EEF" w14:textId="77777777">
              <w:trPr>
                <w:jc w:val="center"/>
              </w:trPr>
              <w:tc>
                <w:tcPr>
                  <w:tcW w:w="0" w:type="auto"/>
                  <w:tcMar>
                    <w:top w:w="150" w:type="dxa"/>
                    <w:left w:w="150" w:type="dxa"/>
                    <w:bottom w:w="0" w:type="dxa"/>
                    <w:right w:w="150" w:type="dxa"/>
                  </w:tcMar>
                  <w:vAlign w:val="center"/>
                  <w:hideMark/>
                </w:tcPr>
                <w:p w14:paraId="1BBF162C" w14:textId="77777777" w:rsidR="00C76DBD" w:rsidRPr="00C76DBD" w:rsidRDefault="00C76DBD" w:rsidP="00C76DBD">
                  <w:pPr>
                    <w:spacing w:after="0" w:line="390" w:lineRule="atLeast"/>
                    <w:rPr>
                      <w:rFonts w:ascii="Arial" w:eastAsia="Times New Roman" w:hAnsi="Arial" w:cs="Arial"/>
                      <w:color w:val="000000"/>
                      <w:kern w:val="0"/>
                      <w14:ligatures w14:val="none"/>
                    </w:rPr>
                  </w:pPr>
                  <w:r w:rsidRPr="00C76DBD">
                    <w:rPr>
                      <w:rFonts w:ascii="Arial" w:eastAsia="Times New Roman" w:hAnsi="Arial" w:cs="Arial"/>
                      <w:color w:val="000000"/>
                      <w:kern w:val="0"/>
                      <w14:ligatures w14:val="none"/>
                    </w:rPr>
                    <w:t>Download your copy to help with Branch planning for the new year.</w:t>
                  </w:r>
                </w:p>
              </w:tc>
            </w:tr>
            <w:tr w:rsidR="00C76DBD" w:rsidRPr="00C76DBD" w14:paraId="59BA8A8A" w14:textId="77777777">
              <w:trPr>
                <w:jc w:val="center"/>
              </w:trPr>
              <w:tc>
                <w:tcPr>
                  <w:tcW w:w="0" w:type="auto"/>
                  <w:tcMar>
                    <w:top w:w="300" w:type="dxa"/>
                    <w:left w:w="150" w:type="dxa"/>
                    <w:bottom w:w="450" w:type="dxa"/>
                    <w:right w:w="150" w:type="dxa"/>
                  </w:tcMar>
                  <w:vAlign w:val="center"/>
                  <w:hideMark/>
                </w:tcPr>
                <w:p w14:paraId="155ADC1A"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46" w:tgtFrame="_blank" w:history="1">
                    <w:r w:rsidRPr="00C76DBD">
                      <w:rPr>
                        <w:rFonts w:ascii="Arial" w:eastAsia="Times New Roman" w:hAnsi="Arial" w:cs="Arial"/>
                        <w:b/>
                        <w:bCs/>
                        <w:color w:val="006765"/>
                        <w:kern w:val="0"/>
                        <w14:ligatures w14:val="none"/>
                      </w:rPr>
                      <w:t>Download the 2024 calendar  </w:t>
                    </w:r>
                    <w:r w:rsidRPr="00C76DBD">
                      <w:rPr>
                        <w:rFonts w:ascii="Segoe UI Symbol" w:eastAsia="Times New Roman" w:hAnsi="Segoe UI Symbol" w:cs="Segoe UI Symbol"/>
                        <w:b/>
                        <w:bCs/>
                        <w:color w:val="006765"/>
                        <w:kern w:val="0"/>
                        <w14:ligatures w14:val="none"/>
                      </w:rPr>
                      <w:t>‣</w:t>
                    </w:r>
                  </w:hyperlink>
                </w:p>
              </w:tc>
            </w:tr>
          </w:tbl>
          <w:p w14:paraId="6461B9B4"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397983F7" w14:textId="77777777" w:rsidTr="00C76DBD">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6"/>
            </w:tblGrid>
            <w:tr w:rsidR="00C76DBD" w:rsidRPr="00C76DBD" w14:paraId="11B4E00C" w14:textId="77777777">
              <w:trPr>
                <w:jc w:val="center"/>
              </w:trPr>
              <w:tc>
                <w:tcPr>
                  <w:tcW w:w="0" w:type="auto"/>
                  <w:tcMar>
                    <w:top w:w="450" w:type="dxa"/>
                    <w:left w:w="150" w:type="dxa"/>
                    <w:bottom w:w="150" w:type="dxa"/>
                    <w:right w:w="150" w:type="dxa"/>
                  </w:tcMar>
                  <w:vAlign w:val="center"/>
                  <w:hideMark/>
                </w:tcPr>
                <w:p w14:paraId="6489B36A" w14:textId="77777777" w:rsidR="00C76DBD" w:rsidRPr="00C76DBD" w:rsidRDefault="00C76DBD" w:rsidP="00C76DBD">
                  <w:pPr>
                    <w:spacing w:after="0" w:line="390" w:lineRule="atLeast"/>
                    <w:rPr>
                      <w:rFonts w:ascii="Arial" w:eastAsia="Times New Roman" w:hAnsi="Arial" w:cs="Arial"/>
                      <w:color w:val="000000"/>
                      <w:kern w:val="0"/>
                      <w14:ligatures w14:val="none"/>
                    </w:rPr>
                  </w:pPr>
                  <w:proofErr w:type="spellStart"/>
                  <w:r w:rsidRPr="00C76DBD">
                    <w:rPr>
                      <w:rFonts w:ascii="Arial" w:eastAsia="Times New Roman" w:hAnsi="Arial" w:cs="Arial"/>
                      <w:b/>
                      <w:bCs/>
                      <w:color w:val="000000"/>
                      <w:kern w:val="0"/>
                      <w:sz w:val="33"/>
                      <w:szCs w:val="33"/>
                      <w14:ligatures w14:val="none"/>
                    </w:rPr>
                    <w:t>MemberPerks</w:t>
                  </w:r>
                  <w:proofErr w:type="spellEnd"/>
                  <w:r w:rsidRPr="00C76DBD">
                    <w:rPr>
                      <w:rFonts w:ascii="Arial" w:eastAsia="Times New Roman" w:hAnsi="Arial" w:cs="Arial"/>
                      <w:b/>
                      <w:bCs/>
                      <w:color w:val="000000"/>
                      <w:kern w:val="0"/>
                      <w:sz w:val="20"/>
                      <w:szCs w:val="20"/>
                      <w:vertAlign w:val="superscript"/>
                      <w14:ligatures w14:val="none"/>
                    </w:rPr>
                    <w:t>®</w:t>
                  </w:r>
                  <w:r w:rsidRPr="00C76DBD">
                    <w:rPr>
                      <w:rFonts w:ascii="Arial" w:eastAsia="Times New Roman" w:hAnsi="Arial" w:cs="Arial"/>
                      <w:b/>
                      <w:bCs/>
                      <w:color w:val="000000"/>
                      <w:kern w:val="0"/>
                      <w:sz w:val="33"/>
                      <w:szCs w:val="33"/>
                      <w14:ligatures w14:val="none"/>
                    </w:rPr>
                    <w:t xml:space="preserve">: Exclusive offers and preferred pricing through </w:t>
                  </w:r>
                  <w:proofErr w:type="spellStart"/>
                  <w:r w:rsidRPr="00C76DBD">
                    <w:rPr>
                      <w:rFonts w:ascii="Arial" w:eastAsia="Times New Roman" w:hAnsi="Arial" w:cs="Arial"/>
                      <w:b/>
                      <w:bCs/>
                      <w:color w:val="000000"/>
                      <w:kern w:val="0"/>
                      <w:sz w:val="33"/>
                      <w:szCs w:val="33"/>
                      <w14:ligatures w14:val="none"/>
                    </w:rPr>
                    <w:t>Venngo</w:t>
                  </w:r>
                  <w:proofErr w:type="spellEnd"/>
                </w:p>
              </w:tc>
            </w:tr>
            <w:tr w:rsidR="00C76DBD" w:rsidRPr="00C76DBD" w14:paraId="28BA0EE1" w14:textId="77777777">
              <w:trPr>
                <w:jc w:val="center"/>
              </w:trPr>
              <w:tc>
                <w:tcPr>
                  <w:tcW w:w="0" w:type="auto"/>
                  <w:tcMar>
                    <w:top w:w="150" w:type="dxa"/>
                    <w:left w:w="150" w:type="dxa"/>
                    <w:bottom w:w="150" w:type="dxa"/>
                    <w:right w:w="150" w:type="dxa"/>
                  </w:tcMar>
                  <w:vAlign w:val="center"/>
                  <w:hideMark/>
                </w:tcPr>
                <w:p w14:paraId="6303ED78" w14:textId="77777777" w:rsidR="00C76DBD" w:rsidRPr="00C76DBD" w:rsidRDefault="00C76DBD" w:rsidP="00C76DBD">
                  <w:pPr>
                    <w:spacing w:after="0" w:line="240" w:lineRule="auto"/>
                    <w:jc w:val="center"/>
                    <w:rPr>
                      <w:rFonts w:ascii="Times New Roman" w:eastAsia="Times New Roman" w:hAnsi="Times New Roman" w:cs="Times New Roman"/>
                      <w:kern w:val="0"/>
                      <w14:ligatures w14:val="none"/>
                    </w:rPr>
                  </w:pPr>
                  <w:r w:rsidRPr="00C76DBD">
                    <w:rPr>
                      <w:rFonts w:ascii="Times New Roman" w:eastAsia="Times New Roman" w:hAnsi="Times New Roman" w:cs="Times New Roman"/>
                      <w:noProof/>
                      <w:kern w:val="0"/>
                      <w14:ligatures w14:val="none"/>
                    </w:rPr>
                    <w:lastRenderedPageBreak/>
                    <w:drawing>
                      <wp:inline distT="0" distB="0" distL="0" distR="0" wp14:anchorId="5E2D1CB6" wp14:editId="03B367C2">
                        <wp:extent cx="6385560" cy="4137025"/>
                        <wp:effectExtent l="0" t="0" r="0" b="0"/>
                        <wp:docPr id="15" name="Picture 8" descr="Embrace Eco-Friendly Living and support sustainable businesses with our exciting contest! Enter our context to win a $200 gift card from L’Amour Pearls and show your support for hometown pride. Tell us how you saved from a small business at the isaved@venngo.com for a chance to win! legion.venngo.com MemberPerks is available as Venngo on the App Store or PlayStore or use your company’s Venngo url to access o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brace Eco-Friendly Living and support sustainable businesses with our exciting contest! Enter our context to win a $200 gift card from L’Amour Pearls and show your support for hometown pride. Tell us how you saved from a small business at the isaved@venngo.com for a chance to win! legion.venngo.com MemberPerks is available as Venngo on the App Store or PlayStore or use your company’s Venngo url to access on the brows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5560" cy="4137025"/>
                                </a:xfrm>
                                <a:prstGeom prst="rect">
                                  <a:avLst/>
                                </a:prstGeom>
                                <a:noFill/>
                                <a:ln>
                                  <a:noFill/>
                                </a:ln>
                              </pic:spPr>
                            </pic:pic>
                          </a:graphicData>
                        </a:graphic>
                      </wp:inline>
                    </w:drawing>
                  </w:r>
                </w:p>
              </w:tc>
            </w:tr>
            <w:tr w:rsidR="00C76DBD" w:rsidRPr="00C76DBD" w14:paraId="29C2CFAF" w14:textId="77777777">
              <w:trPr>
                <w:jc w:val="center"/>
              </w:trPr>
              <w:tc>
                <w:tcPr>
                  <w:tcW w:w="0" w:type="auto"/>
                  <w:tcMar>
                    <w:top w:w="150" w:type="dxa"/>
                    <w:left w:w="150" w:type="dxa"/>
                    <w:bottom w:w="150" w:type="dxa"/>
                    <w:right w:w="150" w:type="dxa"/>
                  </w:tcMar>
                  <w:vAlign w:val="center"/>
                  <w:hideMark/>
                </w:tcPr>
                <w:p w14:paraId="04D99200" w14:textId="77777777" w:rsidR="00C76DBD" w:rsidRPr="00C76DBD" w:rsidRDefault="00C76DBD" w:rsidP="00C76DBD">
                  <w:pPr>
                    <w:spacing w:after="0" w:line="390" w:lineRule="atLeast"/>
                    <w:rPr>
                      <w:rFonts w:ascii="Arial" w:eastAsia="Times New Roman" w:hAnsi="Arial" w:cs="Arial"/>
                      <w:color w:val="000000"/>
                      <w:kern w:val="0"/>
                      <w14:ligatures w14:val="none"/>
                    </w:rPr>
                  </w:pPr>
                  <w:proofErr w:type="spellStart"/>
                  <w:r w:rsidRPr="00C76DBD">
                    <w:rPr>
                      <w:rFonts w:ascii="Arial" w:eastAsia="Times New Roman" w:hAnsi="Arial" w:cs="Arial"/>
                      <w:color w:val="000000"/>
                      <w:kern w:val="0"/>
                      <w14:ligatures w14:val="none"/>
                    </w:rPr>
                    <w:t>MemberPerks</w:t>
                  </w:r>
                  <w:proofErr w:type="spellEnd"/>
                  <w:r w:rsidRPr="00C76DBD">
                    <w:rPr>
                      <w:rFonts w:ascii="Arial" w:eastAsia="Times New Roman" w:hAnsi="Arial" w:cs="Arial"/>
                      <w:color w:val="000000"/>
                      <w:kern w:val="0"/>
                      <w:sz w:val="15"/>
                      <w:szCs w:val="15"/>
                      <w:vertAlign w:val="superscript"/>
                      <w14:ligatures w14:val="none"/>
                    </w:rPr>
                    <w:t>®</w:t>
                  </w:r>
                  <w:r w:rsidRPr="00C76DBD">
                    <w:rPr>
                      <w:rFonts w:ascii="Arial" w:eastAsia="Times New Roman" w:hAnsi="Arial" w:cs="Arial"/>
                      <w:color w:val="000000"/>
                      <w:kern w:val="0"/>
                      <w14:ligatures w14:val="none"/>
                    </w:rPr>
                    <w:t> is more than a member benefit package. It’s also a tool Branches can use to promote membership. Plus, you can partner with local businesses in your community to offer exclusive discounts for your members.</w:t>
                  </w:r>
                </w:p>
              </w:tc>
            </w:tr>
            <w:tr w:rsidR="00C76DBD" w:rsidRPr="00C76DBD" w14:paraId="527AE718" w14:textId="77777777">
              <w:trPr>
                <w:jc w:val="center"/>
              </w:trPr>
              <w:tc>
                <w:tcPr>
                  <w:tcW w:w="0" w:type="auto"/>
                  <w:tcMar>
                    <w:top w:w="150" w:type="dxa"/>
                    <w:left w:w="150" w:type="dxa"/>
                    <w:bottom w:w="450" w:type="dxa"/>
                    <w:right w:w="150" w:type="dxa"/>
                  </w:tcMar>
                  <w:vAlign w:val="center"/>
                  <w:hideMark/>
                </w:tcPr>
                <w:p w14:paraId="31A64391"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48" w:tgtFrame="_blank" w:history="1">
                    <w:r w:rsidRPr="00C76DBD">
                      <w:rPr>
                        <w:rFonts w:ascii="Arial" w:eastAsia="Times New Roman" w:hAnsi="Arial" w:cs="Arial"/>
                        <w:b/>
                        <w:bCs/>
                        <w:color w:val="006765"/>
                        <w:kern w:val="0"/>
                        <w14:ligatures w14:val="none"/>
                      </w:rPr>
                      <w:t>Learn more  </w:t>
                    </w:r>
                    <w:r w:rsidRPr="00C76DBD">
                      <w:rPr>
                        <w:rFonts w:ascii="Segoe UI Symbol" w:eastAsia="Times New Roman" w:hAnsi="Segoe UI Symbol" w:cs="Segoe UI Symbol"/>
                        <w:b/>
                        <w:bCs/>
                        <w:color w:val="006765"/>
                        <w:kern w:val="0"/>
                        <w14:ligatures w14:val="none"/>
                      </w:rPr>
                      <w:t>‣</w:t>
                    </w:r>
                  </w:hyperlink>
                </w:p>
              </w:tc>
            </w:tr>
          </w:tbl>
          <w:p w14:paraId="50006041"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31D1B643" w14:textId="77777777" w:rsidTr="00C76DBD">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76DF0EB1" w14:textId="77777777">
              <w:trPr>
                <w:jc w:val="center"/>
              </w:trPr>
              <w:tc>
                <w:tcPr>
                  <w:tcW w:w="0" w:type="auto"/>
                  <w:tcMar>
                    <w:top w:w="600" w:type="dxa"/>
                    <w:left w:w="150" w:type="dxa"/>
                    <w:bottom w:w="150" w:type="dxa"/>
                    <w:right w:w="150" w:type="dxa"/>
                  </w:tcMar>
                  <w:vAlign w:val="center"/>
                  <w:hideMark/>
                </w:tcPr>
                <w:p w14:paraId="05C87938" w14:textId="77777777" w:rsidR="00C76DBD" w:rsidRPr="00C76DBD" w:rsidRDefault="00C76DBD" w:rsidP="00C76DBD">
                  <w:pPr>
                    <w:spacing w:after="0" w:line="390" w:lineRule="atLeast"/>
                    <w:jc w:val="center"/>
                    <w:rPr>
                      <w:rFonts w:ascii="Arial" w:eastAsia="Times New Roman" w:hAnsi="Arial" w:cs="Arial"/>
                      <w:color w:val="FFFFFF"/>
                      <w:kern w:val="0"/>
                      <w14:ligatures w14:val="none"/>
                    </w:rPr>
                  </w:pPr>
                  <w:bookmarkStart w:id="10" w:name="_partnerpromos"/>
                  <w:bookmarkEnd w:id="10"/>
                  <w:r w:rsidRPr="00C76DBD">
                    <w:rPr>
                      <w:rFonts w:ascii="Arial" w:eastAsia="Times New Roman" w:hAnsi="Arial" w:cs="Arial"/>
                      <w:b/>
                      <w:bCs/>
                      <w:color w:val="FFFFFF"/>
                      <w:kern w:val="0"/>
                      <w:sz w:val="33"/>
                      <w:szCs w:val="33"/>
                      <w14:ligatures w14:val="none"/>
                    </w:rPr>
                    <w:lastRenderedPageBreak/>
                    <w:t>Messages from affiliated organizations</w:t>
                  </w:r>
                </w:p>
              </w:tc>
            </w:tr>
            <w:tr w:rsidR="00C76DBD" w:rsidRPr="00C76DBD" w14:paraId="46FAFF19" w14:textId="77777777">
              <w:trPr>
                <w:jc w:val="center"/>
              </w:trPr>
              <w:tc>
                <w:tcPr>
                  <w:tcW w:w="0" w:type="auto"/>
                  <w:tcMar>
                    <w:top w:w="0" w:type="dxa"/>
                    <w:left w:w="150" w:type="dxa"/>
                    <w:bottom w:w="0" w:type="dxa"/>
                    <w:right w:w="150" w:type="dxa"/>
                  </w:tcMar>
                  <w:vAlign w:val="center"/>
                  <w:hideMark/>
                </w:tcPr>
                <w:p w14:paraId="664382BA" w14:textId="77777777" w:rsidR="00C76DBD" w:rsidRPr="00C76DBD" w:rsidRDefault="00C76DBD" w:rsidP="00C76DBD">
                  <w:pPr>
                    <w:spacing w:after="0" w:line="390" w:lineRule="atLeast"/>
                    <w:jc w:val="center"/>
                    <w:rPr>
                      <w:rFonts w:ascii="Arial" w:eastAsia="Times New Roman" w:hAnsi="Arial" w:cs="Arial"/>
                      <w:color w:val="FFFFFF"/>
                      <w:kern w:val="0"/>
                      <w14:ligatures w14:val="none"/>
                    </w:rPr>
                  </w:pPr>
                  <w:r w:rsidRPr="00C76DBD">
                    <w:rPr>
                      <w:rFonts w:ascii="Arial" w:eastAsia="Times New Roman" w:hAnsi="Arial" w:cs="Arial"/>
                      <w:color w:val="FFFFFF"/>
                      <w:kern w:val="0"/>
                      <w14:ligatures w14:val="none"/>
                    </w:rPr>
                    <w:t>The following information and special offers are brought to you by organizations the Legion works closely with.</w:t>
                  </w:r>
                </w:p>
              </w:tc>
            </w:tr>
          </w:tbl>
          <w:p w14:paraId="261940A5"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7E5B79EB"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C76DBD" w:rsidRPr="00C76DBD" w14:paraId="0EC783FD" w14:textId="77777777">
              <w:trPr>
                <w:jc w:val="center"/>
              </w:trPr>
              <w:tc>
                <w:tcPr>
                  <w:tcW w:w="0" w:type="auto"/>
                  <w:tcMar>
                    <w:top w:w="300" w:type="dxa"/>
                    <w:left w:w="150" w:type="dxa"/>
                    <w:bottom w:w="150" w:type="dxa"/>
                    <w:right w:w="150" w:type="dxa"/>
                  </w:tcMar>
                  <w:vAlign w:val="center"/>
                  <w:hideMark/>
                </w:tcPr>
                <w:p w14:paraId="5549E448"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b/>
                      <w:bCs/>
                      <w:color w:val="FFFFFF"/>
                      <w:kern w:val="0"/>
                      <w:sz w:val="33"/>
                      <w:szCs w:val="33"/>
                      <w14:ligatures w14:val="none"/>
                    </w:rPr>
                    <w:t>Mailchimp: Bulk email platform</w:t>
                  </w:r>
                </w:p>
              </w:tc>
            </w:tr>
            <w:tr w:rsidR="00C76DBD" w:rsidRPr="00C76DBD" w14:paraId="224C3599" w14:textId="77777777">
              <w:trPr>
                <w:jc w:val="center"/>
              </w:trPr>
              <w:tc>
                <w:tcPr>
                  <w:tcW w:w="0" w:type="auto"/>
                  <w:tcMar>
                    <w:top w:w="0" w:type="dxa"/>
                    <w:left w:w="150" w:type="dxa"/>
                    <w:bottom w:w="0" w:type="dxa"/>
                    <w:right w:w="150" w:type="dxa"/>
                  </w:tcMar>
                  <w:vAlign w:val="center"/>
                  <w:hideMark/>
                </w:tcPr>
                <w:p w14:paraId="171F2E9F" w14:textId="77777777" w:rsidR="00C76DBD" w:rsidRPr="00C76DBD" w:rsidRDefault="00C76DBD" w:rsidP="00C76DBD">
                  <w:pPr>
                    <w:spacing w:after="0" w:line="390" w:lineRule="atLeast"/>
                    <w:rPr>
                      <w:rFonts w:ascii="Arial" w:eastAsia="Times New Roman" w:hAnsi="Arial" w:cs="Arial"/>
                      <w:color w:val="FFFFFF"/>
                      <w:kern w:val="0"/>
                      <w14:ligatures w14:val="none"/>
                    </w:rPr>
                  </w:pPr>
                  <w:hyperlink r:id="rId49" w:tgtFrame="_blank" w:history="1">
                    <w:r w:rsidRPr="00C76DBD">
                      <w:rPr>
                        <w:rFonts w:ascii="Arial" w:eastAsia="Times New Roman" w:hAnsi="Arial" w:cs="Arial"/>
                        <w:b/>
                        <w:bCs/>
                        <w:color w:val="FFFFFF"/>
                        <w:kern w:val="0"/>
                        <w:u w:val="single"/>
                        <w14:ligatures w14:val="none"/>
                      </w:rPr>
                      <w:t>Royal Canadian Legion &amp; Mailchimp – Watch Video</w:t>
                    </w:r>
                  </w:hyperlink>
                </w:p>
              </w:tc>
            </w:tr>
          </w:tbl>
          <w:p w14:paraId="60B0EC06"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27400903" w14:textId="77777777" w:rsidTr="00C76DBD">
        <w:trPr>
          <w:jc w:val="center"/>
        </w:trPr>
        <w:tc>
          <w:tcPr>
            <w:tcW w:w="0" w:type="auto"/>
            <w:shd w:val="clear" w:color="auto" w:fill="003541"/>
            <w:tcMar>
              <w:top w:w="0" w:type="dxa"/>
              <w:left w:w="150" w:type="dxa"/>
              <w:bottom w:w="0" w:type="dxa"/>
              <w:right w:w="150" w:type="dxa"/>
            </w:tcMar>
            <w:vAlign w:val="center"/>
            <w:hideMark/>
          </w:tcPr>
          <w:p w14:paraId="1661211D"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r w:rsidRPr="00C76DBD">
              <w:rPr>
                <w:rFonts w:ascii="Helvetica" w:eastAsia="Times New Roman" w:hAnsi="Helvetica" w:cs="Helvetica"/>
                <w:noProof/>
                <w:color w:val="E51937"/>
                <w:kern w:val="0"/>
                <w14:ligatures w14:val="none"/>
              </w:rPr>
              <w:lastRenderedPageBreak/>
              <w:drawing>
                <wp:inline distT="0" distB="0" distL="0" distR="0" wp14:anchorId="14A037B3" wp14:editId="618586AC">
                  <wp:extent cx="6191250" cy="4841875"/>
                  <wp:effectExtent l="0" t="0" r="0" b="0"/>
                  <wp:docPr id="16" name="Picture 7" descr="Watch video.">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ch video.">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4841875"/>
                          </a:xfrm>
                          <a:prstGeom prst="rect">
                            <a:avLst/>
                          </a:prstGeom>
                          <a:noFill/>
                          <a:ln>
                            <a:noFill/>
                          </a:ln>
                        </pic:spPr>
                      </pic:pic>
                    </a:graphicData>
                  </a:graphic>
                </wp:inline>
              </w:drawing>
            </w:r>
          </w:p>
        </w:tc>
      </w:tr>
      <w:tr w:rsidR="00C76DBD" w:rsidRPr="00C76DBD" w14:paraId="23F5F750"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C76DBD" w:rsidRPr="00C76DBD" w14:paraId="35FFD73B" w14:textId="77777777">
              <w:trPr>
                <w:jc w:val="center"/>
              </w:trPr>
              <w:tc>
                <w:tcPr>
                  <w:tcW w:w="0" w:type="auto"/>
                  <w:tcMar>
                    <w:top w:w="300" w:type="dxa"/>
                    <w:left w:w="150" w:type="dxa"/>
                    <w:bottom w:w="0" w:type="dxa"/>
                    <w:right w:w="150" w:type="dxa"/>
                  </w:tcMar>
                  <w:vAlign w:val="center"/>
                  <w:hideMark/>
                </w:tcPr>
                <w:p w14:paraId="5EA689C3"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b/>
                      <w:bCs/>
                      <w:color w:val="FFFFFF"/>
                      <w:kern w:val="0"/>
                      <w14:ligatures w14:val="none"/>
                    </w:rPr>
                    <w:t>Watch this short video on how Mailchimp can support your Legion Branch email communications</w:t>
                  </w:r>
                </w:p>
              </w:tc>
            </w:tr>
            <w:tr w:rsidR="00C76DBD" w:rsidRPr="00C76DBD" w14:paraId="591BDF25" w14:textId="77777777">
              <w:trPr>
                <w:jc w:val="center"/>
              </w:trPr>
              <w:tc>
                <w:tcPr>
                  <w:tcW w:w="0" w:type="auto"/>
                  <w:tcMar>
                    <w:top w:w="150" w:type="dxa"/>
                    <w:left w:w="150" w:type="dxa"/>
                    <w:bottom w:w="0" w:type="dxa"/>
                    <w:right w:w="150" w:type="dxa"/>
                  </w:tcMar>
                  <w:vAlign w:val="center"/>
                  <w:hideMark/>
                </w:tcPr>
                <w:p w14:paraId="32F0C0A9"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color w:val="FFFFFF"/>
                      <w:kern w:val="0"/>
                      <w14:ligatures w14:val="none"/>
                    </w:rPr>
                    <w:t xml:space="preserve">The Legion partnered with Mailchimp, a leading provider in email marketing, to offer Branches an easy, efficient, and affordable email </w:t>
                  </w:r>
                  <w:proofErr w:type="gramStart"/>
                  <w:r w:rsidRPr="00C76DBD">
                    <w:rPr>
                      <w:rFonts w:ascii="Arial" w:eastAsia="Times New Roman" w:hAnsi="Arial" w:cs="Arial"/>
                      <w:color w:val="FFFFFF"/>
                      <w:kern w:val="0"/>
                      <w14:ligatures w14:val="none"/>
                    </w:rPr>
                    <w:t>service</w:t>
                  </w:r>
                  <w:proofErr w:type="gramEnd"/>
                  <w:r w:rsidRPr="00C76DBD">
                    <w:rPr>
                      <w:rFonts w:ascii="Arial" w:eastAsia="Times New Roman" w:hAnsi="Arial" w:cs="Arial"/>
                      <w:color w:val="FFFFFF"/>
                      <w:kern w:val="0"/>
                      <w14:ligatures w14:val="none"/>
                    </w:rPr>
                    <w:t xml:space="preserve"> can help you send out newsletters to your members with the click of a button. Plus, you’ll have access to Legion branded newsletter templates to help support the Legion brand.</w:t>
                  </w:r>
                </w:p>
              </w:tc>
            </w:tr>
            <w:tr w:rsidR="00C76DBD" w:rsidRPr="00C76DBD" w14:paraId="1AF5598B" w14:textId="77777777">
              <w:trPr>
                <w:jc w:val="center"/>
              </w:trPr>
              <w:tc>
                <w:tcPr>
                  <w:tcW w:w="0" w:type="auto"/>
                  <w:tcMar>
                    <w:top w:w="300" w:type="dxa"/>
                    <w:left w:w="150" w:type="dxa"/>
                    <w:bottom w:w="300" w:type="dxa"/>
                    <w:right w:w="150" w:type="dxa"/>
                  </w:tcMar>
                  <w:vAlign w:val="center"/>
                  <w:hideMark/>
                </w:tcPr>
                <w:p w14:paraId="1D4C80C9"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51" w:tgtFrame="_blank" w:history="1">
                    <w:r w:rsidRPr="00C76DBD">
                      <w:rPr>
                        <w:rFonts w:ascii="Arial" w:eastAsia="Times New Roman" w:hAnsi="Arial" w:cs="Arial"/>
                        <w:b/>
                        <w:bCs/>
                        <w:color w:val="FFFFFF"/>
                        <w:kern w:val="0"/>
                        <w14:ligatures w14:val="none"/>
                      </w:rPr>
                      <w:t>Learn more  </w:t>
                    </w:r>
                    <w:r w:rsidRPr="00C76DBD">
                      <w:rPr>
                        <w:rFonts w:ascii="Segoe UI Symbol" w:eastAsia="Times New Roman" w:hAnsi="Segoe UI Symbol" w:cs="Segoe UI Symbol"/>
                        <w:b/>
                        <w:bCs/>
                        <w:color w:val="FFFFFF"/>
                        <w:kern w:val="0"/>
                        <w14:ligatures w14:val="none"/>
                      </w:rPr>
                      <w:t>‣</w:t>
                    </w:r>
                  </w:hyperlink>
                </w:p>
              </w:tc>
            </w:tr>
          </w:tbl>
          <w:p w14:paraId="5178D7A7"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6268D52A"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3D3CD611" w14:textId="77777777">
              <w:trPr>
                <w:jc w:val="center"/>
              </w:trPr>
              <w:tc>
                <w:tcPr>
                  <w:tcW w:w="0" w:type="auto"/>
                  <w:tcMar>
                    <w:top w:w="300" w:type="dxa"/>
                    <w:left w:w="150" w:type="dxa"/>
                    <w:bottom w:w="150" w:type="dxa"/>
                    <w:right w:w="150" w:type="dxa"/>
                  </w:tcMar>
                  <w:vAlign w:val="center"/>
                  <w:hideMark/>
                </w:tcPr>
                <w:p w14:paraId="2E1D8324"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b/>
                      <w:bCs/>
                      <w:color w:val="FFFFFF"/>
                      <w:kern w:val="0"/>
                      <w:sz w:val="33"/>
                      <w:szCs w:val="33"/>
                      <w14:ligatures w14:val="none"/>
                    </w:rPr>
                    <w:t>Preferred rates for Branches from Canada’s leading payment processor</w:t>
                  </w:r>
                </w:p>
              </w:tc>
            </w:tr>
          </w:tbl>
          <w:p w14:paraId="61ED29C8"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61322F4A" w14:textId="77777777" w:rsidTr="00C76DBD">
        <w:trPr>
          <w:jc w:val="center"/>
        </w:trPr>
        <w:tc>
          <w:tcPr>
            <w:tcW w:w="0" w:type="auto"/>
            <w:shd w:val="clear" w:color="auto" w:fill="003541"/>
            <w:tcMar>
              <w:top w:w="0" w:type="dxa"/>
              <w:left w:w="150" w:type="dxa"/>
              <w:bottom w:w="0" w:type="dxa"/>
              <w:right w:w="150" w:type="dxa"/>
            </w:tcMar>
            <w:vAlign w:val="center"/>
            <w:hideMark/>
          </w:tcPr>
          <w:p w14:paraId="6AC6A198"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r w:rsidRPr="00C76DBD">
              <w:rPr>
                <w:rFonts w:ascii="Helvetica" w:eastAsia="Times New Roman" w:hAnsi="Helvetica" w:cs="Helvetica"/>
                <w:noProof/>
                <w:color w:val="E51937"/>
                <w:kern w:val="0"/>
                <w14:ligatures w14:val="none"/>
              </w:rPr>
              <w:lastRenderedPageBreak/>
              <w:drawing>
                <wp:inline distT="0" distB="0" distL="0" distR="0" wp14:anchorId="5A8C5A9C" wp14:editId="557D029D">
                  <wp:extent cx="6191250" cy="2263775"/>
                  <wp:effectExtent l="0" t="0" r="0" b="3175"/>
                  <wp:docPr id="17" name="Picture 6" descr="Preferred rates for your branch. Moneris is committed to providing a wide range of industry-leading payment solutions to Royal Canadian Legion branches. Call 1-888-552-0341 or visit moneris.com/association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ferred rates for your branch. Moneris is committed to providing a wide range of industry-leading payment solutions to Royal Canadian Legion branches. Call 1-888-552-0341 or visit moneris.com/associations.">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2263775"/>
                          </a:xfrm>
                          <a:prstGeom prst="rect">
                            <a:avLst/>
                          </a:prstGeom>
                          <a:noFill/>
                          <a:ln>
                            <a:noFill/>
                          </a:ln>
                        </pic:spPr>
                      </pic:pic>
                    </a:graphicData>
                  </a:graphic>
                </wp:inline>
              </w:drawing>
            </w:r>
          </w:p>
        </w:tc>
      </w:tr>
      <w:tr w:rsidR="00C76DBD" w:rsidRPr="00C76DBD" w14:paraId="3900B03C"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71D63C5F" w14:textId="77777777">
              <w:trPr>
                <w:jc w:val="center"/>
              </w:trPr>
              <w:tc>
                <w:tcPr>
                  <w:tcW w:w="0" w:type="auto"/>
                  <w:tcMar>
                    <w:top w:w="300" w:type="dxa"/>
                    <w:left w:w="150" w:type="dxa"/>
                    <w:bottom w:w="0" w:type="dxa"/>
                    <w:right w:w="150" w:type="dxa"/>
                  </w:tcMar>
                  <w:vAlign w:val="center"/>
                  <w:hideMark/>
                </w:tcPr>
                <w:p w14:paraId="5D4D1973"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color w:val="FFFFFF"/>
                      <w:kern w:val="0"/>
                      <w14:ligatures w14:val="none"/>
                    </w:rPr>
                    <w:t>Moneris® offers preferred payment processing rates to </w:t>
                  </w:r>
                  <w:r w:rsidRPr="00C76DBD">
                    <w:rPr>
                      <w:rFonts w:ascii="Arial" w:eastAsia="Times New Roman" w:hAnsi="Arial" w:cs="Arial"/>
                      <w:b/>
                      <w:bCs/>
                      <w:color w:val="FFFFFF"/>
                      <w:kern w:val="0"/>
                      <w14:ligatures w14:val="none"/>
                    </w:rPr>
                    <w:t>Royal Canadian Legion</w:t>
                  </w:r>
                  <w:r w:rsidRPr="00C76DBD">
                    <w:rPr>
                      <w:rFonts w:ascii="Arial" w:eastAsia="Times New Roman" w:hAnsi="Arial" w:cs="Arial"/>
                      <w:color w:val="FFFFFF"/>
                      <w:kern w:val="0"/>
                      <w14:ligatures w14:val="none"/>
                    </w:rPr>
                    <w:t> branches. With a wide range of industry-leading payment products and services, Moneris has the solutions you need to support your branch.</w:t>
                  </w:r>
                </w:p>
              </w:tc>
            </w:tr>
            <w:tr w:rsidR="00C76DBD" w:rsidRPr="00C76DBD" w14:paraId="4D84B117" w14:textId="77777777">
              <w:trPr>
                <w:jc w:val="center"/>
              </w:trPr>
              <w:tc>
                <w:tcPr>
                  <w:tcW w:w="0" w:type="auto"/>
                  <w:tcMar>
                    <w:top w:w="150" w:type="dxa"/>
                    <w:left w:w="150" w:type="dxa"/>
                    <w:bottom w:w="0" w:type="dxa"/>
                    <w:right w:w="150" w:type="dxa"/>
                  </w:tcMar>
                  <w:vAlign w:val="center"/>
                  <w:hideMark/>
                </w:tcPr>
                <w:p w14:paraId="42D7026C"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color w:val="FFFFFF"/>
                      <w:kern w:val="0"/>
                      <w14:ligatures w14:val="none"/>
                    </w:rPr>
                    <w:t>At Moneris, we take pride in being the payment solutions provider of choice for businesses of all sizes across Canada. </w:t>
                  </w:r>
                  <w:hyperlink r:id="rId54" w:tgtFrame="_blank" w:history="1">
                    <w:r w:rsidRPr="00C76DBD">
                      <w:rPr>
                        <w:rFonts w:ascii="Arial" w:eastAsia="Times New Roman" w:hAnsi="Arial" w:cs="Arial"/>
                        <w:color w:val="FFFFFF"/>
                        <w:kern w:val="0"/>
                        <w:u w:val="single"/>
                        <w14:ligatures w14:val="none"/>
                      </w:rPr>
                      <w:t>Learn more</w:t>
                    </w:r>
                  </w:hyperlink>
                  <w:r w:rsidRPr="00C76DBD">
                    <w:rPr>
                      <w:rFonts w:ascii="Arial" w:eastAsia="Times New Roman" w:hAnsi="Arial" w:cs="Arial"/>
                      <w:color w:val="FFFFFF"/>
                      <w:kern w:val="0"/>
                      <w14:ligatures w14:val="none"/>
                    </w:rPr>
                    <w:t> about the </w:t>
                  </w:r>
                  <w:r w:rsidRPr="00C76DBD">
                    <w:rPr>
                      <w:rFonts w:ascii="Arial" w:eastAsia="Times New Roman" w:hAnsi="Arial" w:cs="Arial"/>
                      <w:b/>
                      <w:bCs/>
                      <w:color w:val="FFFFFF"/>
                      <w:kern w:val="0"/>
                      <w14:ligatures w14:val="none"/>
                    </w:rPr>
                    <w:t>Top 7 Reasons Canadian Businesses Choose Moneris</w:t>
                  </w:r>
                  <w:r w:rsidRPr="00C76DBD">
                    <w:rPr>
                      <w:rFonts w:ascii="Arial" w:eastAsia="Times New Roman" w:hAnsi="Arial" w:cs="Arial"/>
                      <w:color w:val="FFFFFF"/>
                      <w:kern w:val="0"/>
                      <w14:ligatures w14:val="none"/>
                    </w:rPr>
                    <w:t>.</w:t>
                  </w:r>
                </w:p>
              </w:tc>
            </w:tr>
            <w:tr w:rsidR="00C76DBD" w:rsidRPr="00C76DBD" w14:paraId="3F407808" w14:textId="77777777">
              <w:trPr>
                <w:jc w:val="center"/>
              </w:trPr>
              <w:tc>
                <w:tcPr>
                  <w:tcW w:w="0" w:type="auto"/>
                  <w:tcMar>
                    <w:top w:w="150" w:type="dxa"/>
                    <w:left w:w="150" w:type="dxa"/>
                    <w:bottom w:w="0" w:type="dxa"/>
                    <w:right w:w="150" w:type="dxa"/>
                  </w:tcMar>
                  <w:vAlign w:val="center"/>
                  <w:hideMark/>
                </w:tcPr>
                <w:p w14:paraId="768AA09C"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color w:val="FFFFFF"/>
                      <w:kern w:val="0"/>
                      <w14:ligatures w14:val="none"/>
                    </w:rPr>
                    <w:t>Take advantage of the preferred rates from Moneris available to Royal Canadian Legion branches. Call 1-888-552-0341, and reference chain #30500058435 or visit </w:t>
                  </w:r>
                  <w:hyperlink r:id="rId55" w:tgtFrame="_blank" w:history="1">
                    <w:r w:rsidRPr="00C76DBD">
                      <w:rPr>
                        <w:rFonts w:ascii="Arial" w:eastAsia="Times New Roman" w:hAnsi="Arial" w:cs="Arial"/>
                        <w:color w:val="FFFFFF"/>
                        <w:kern w:val="0"/>
                        <w:u w:val="single"/>
                        <w14:ligatures w14:val="none"/>
                      </w:rPr>
                      <w:t>moneris.com/associations</w:t>
                    </w:r>
                  </w:hyperlink>
                  <w:r w:rsidRPr="00C76DBD">
                    <w:rPr>
                      <w:rFonts w:ascii="Arial" w:eastAsia="Times New Roman" w:hAnsi="Arial" w:cs="Arial"/>
                      <w:color w:val="FFFFFF"/>
                      <w:kern w:val="0"/>
                      <w14:ligatures w14:val="none"/>
                    </w:rPr>
                    <w:t>.</w:t>
                  </w:r>
                </w:p>
              </w:tc>
            </w:tr>
            <w:tr w:rsidR="00C76DBD" w:rsidRPr="00C76DBD" w14:paraId="514D2D85" w14:textId="77777777">
              <w:trPr>
                <w:jc w:val="center"/>
              </w:trPr>
              <w:tc>
                <w:tcPr>
                  <w:tcW w:w="0" w:type="auto"/>
                  <w:tcMar>
                    <w:top w:w="300" w:type="dxa"/>
                    <w:left w:w="150" w:type="dxa"/>
                    <w:bottom w:w="300" w:type="dxa"/>
                    <w:right w:w="150" w:type="dxa"/>
                  </w:tcMar>
                  <w:vAlign w:val="center"/>
                  <w:hideMark/>
                </w:tcPr>
                <w:p w14:paraId="2749B262"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56" w:tgtFrame="_blank" w:history="1">
                    <w:r w:rsidRPr="00C76DBD">
                      <w:rPr>
                        <w:rFonts w:ascii="Arial" w:eastAsia="Times New Roman" w:hAnsi="Arial" w:cs="Arial"/>
                        <w:b/>
                        <w:bCs/>
                        <w:color w:val="FFFFFF"/>
                        <w:kern w:val="0"/>
                        <w14:ligatures w14:val="none"/>
                      </w:rPr>
                      <w:t>Learn more  </w:t>
                    </w:r>
                    <w:r w:rsidRPr="00C76DBD">
                      <w:rPr>
                        <w:rFonts w:ascii="Segoe UI Symbol" w:eastAsia="Times New Roman" w:hAnsi="Segoe UI Symbol" w:cs="Segoe UI Symbol"/>
                        <w:b/>
                        <w:bCs/>
                        <w:color w:val="FFFFFF"/>
                        <w:kern w:val="0"/>
                        <w14:ligatures w14:val="none"/>
                      </w:rPr>
                      <w:t>‣</w:t>
                    </w:r>
                  </w:hyperlink>
                </w:p>
              </w:tc>
            </w:tr>
          </w:tbl>
          <w:p w14:paraId="18D831F1"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20769215"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C76DBD" w:rsidRPr="00C76DBD" w14:paraId="430B4ECD" w14:textId="77777777">
              <w:trPr>
                <w:jc w:val="center"/>
              </w:trPr>
              <w:tc>
                <w:tcPr>
                  <w:tcW w:w="0" w:type="auto"/>
                  <w:tcMar>
                    <w:top w:w="300" w:type="dxa"/>
                    <w:left w:w="150" w:type="dxa"/>
                    <w:bottom w:w="150" w:type="dxa"/>
                    <w:right w:w="150" w:type="dxa"/>
                  </w:tcMar>
                  <w:vAlign w:val="center"/>
                  <w:hideMark/>
                </w:tcPr>
                <w:p w14:paraId="6A75C4C9"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b/>
                      <w:bCs/>
                      <w:color w:val="FFFFFF"/>
                      <w:kern w:val="0"/>
                      <w:sz w:val="33"/>
                      <w:szCs w:val="33"/>
                      <w14:ligatures w14:val="none"/>
                    </w:rPr>
                    <w:t>Intuit Canada</w:t>
                  </w:r>
                </w:p>
              </w:tc>
            </w:tr>
          </w:tbl>
          <w:p w14:paraId="23DAEB03"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3F9D8C76" w14:textId="77777777" w:rsidTr="00C76DBD">
        <w:trPr>
          <w:jc w:val="center"/>
        </w:trPr>
        <w:tc>
          <w:tcPr>
            <w:tcW w:w="0" w:type="auto"/>
            <w:shd w:val="clear" w:color="auto" w:fill="003541"/>
            <w:tcMar>
              <w:top w:w="0" w:type="dxa"/>
              <w:left w:w="150" w:type="dxa"/>
              <w:bottom w:w="0" w:type="dxa"/>
              <w:right w:w="150" w:type="dxa"/>
            </w:tcMar>
            <w:vAlign w:val="center"/>
            <w:hideMark/>
          </w:tcPr>
          <w:p w14:paraId="7FCEE7BF"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r w:rsidRPr="00C76DBD">
              <w:rPr>
                <w:rFonts w:ascii="Helvetica" w:eastAsia="Times New Roman" w:hAnsi="Helvetica" w:cs="Helvetica"/>
                <w:noProof/>
                <w:color w:val="E51937"/>
                <w:kern w:val="0"/>
                <w14:ligatures w14:val="none"/>
              </w:rPr>
              <w:lastRenderedPageBreak/>
              <w:drawing>
                <wp:inline distT="0" distB="0" distL="0" distR="0" wp14:anchorId="37DA291D" wp14:editId="4767FC7A">
                  <wp:extent cx="6191250" cy="2473325"/>
                  <wp:effectExtent l="0" t="0" r="0" b="3175"/>
                  <wp:docPr id="18" name="Picture 5" descr="Legion @quickbooks. 30% lifetime discount * * offer valid on new qbo activations.">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gion @quickbooks. 30% lifetime discount * * offer valid on new qbo activations.">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0" cy="2473325"/>
                          </a:xfrm>
                          <a:prstGeom prst="rect">
                            <a:avLst/>
                          </a:prstGeom>
                          <a:noFill/>
                          <a:ln>
                            <a:noFill/>
                          </a:ln>
                        </pic:spPr>
                      </pic:pic>
                    </a:graphicData>
                  </a:graphic>
                </wp:inline>
              </w:drawing>
            </w:r>
          </w:p>
        </w:tc>
      </w:tr>
      <w:tr w:rsidR="00C76DBD" w:rsidRPr="00C76DBD" w14:paraId="359FC656"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36612FB3" w14:textId="77777777">
              <w:trPr>
                <w:jc w:val="center"/>
              </w:trPr>
              <w:tc>
                <w:tcPr>
                  <w:tcW w:w="0" w:type="auto"/>
                  <w:tcMar>
                    <w:top w:w="300" w:type="dxa"/>
                    <w:left w:w="150" w:type="dxa"/>
                    <w:bottom w:w="0" w:type="dxa"/>
                    <w:right w:w="150" w:type="dxa"/>
                  </w:tcMar>
                  <w:vAlign w:val="center"/>
                  <w:hideMark/>
                </w:tcPr>
                <w:p w14:paraId="1A22714C"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color w:val="FFFFFF"/>
                      <w:kern w:val="0"/>
                      <w14:ligatures w14:val="none"/>
                    </w:rPr>
                    <w:t xml:space="preserve">Intuit Canada is offering special partner rates for Royal Canadian Legion branches looking to streamline their bookkeeping using QuickBooks Online! To take advantage of this 30% lifetime discount*, to learn more about partner pricing for your branch, schedule a </w:t>
                  </w:r>
                  <w:proofErr w:type="gramStart"/>
                  <w:r w:rsidRPr="00C76DBD">
                    <w:rPr>
                      <w:rFonts w:ascii="Arial" w:eastAsia="Times New Roman" w:hAnsi="Arial" w:cs="Arial"/>
                      <w:color w:val="FFFFFF"/>
                      <w:kern w:val="0"/>
                      <w14:ligatures w14:val="none"/>
                    </w:rPr>
                    <w:t>15 minute</w:t>
                  </w:r>
                  <w:proofErr w:type="gramEnd"/>
                  <w:r w:rsidRPr="00C76DBD">
                    <w:rPr>
                      <w:rFonts w:ascii="Arial" w:eastAsia="Times New Roman" w:hAnsi="Arial" w:cs="Arial"/>
                      <w:color w:val="FFFFFF"/>
                      <w:kern w:val="0"/>
                      <w14:ligatures w14:val="none"/>
                    </w:rPr>
                    <w:t xml:space="preserve"> </w:t>
                  </w:r>
                  <w:proofErr w:type="gramStart"/>
                  <w:r w:rsidRPr="00C76DBD">
                    <w:rPr>
                      <w:rFonts w:ascii="Arial" w:eastAsia="Times New Roman" w:hAnsi="Arial" w:cs="Arial"/>
                      <w:color w:val="FFFFFF"/>
                      <w:kern w:val="0"/>
                      <w14:ligatures w14:val="none"/>
                    </w:rPr>
                    <w:t>consult</w:t>
                  </w:r>
                  <w:proofErr w:type="gramEnd"/>
                  <w:r w:rsidRPr="00C76DBD">
                    <w:rPr>
                      <w:rFonts w:ascii="Arial" w:eastAsia="Times New Roman" w:hAnsi="Arial" w:cs="Arial"/>
                      <w:color w:val="FFFFFF"/>
                      <w:kern w:val="0"/>
                      <w14:ligatures w14:val="none"/>
                    </w:rPr>
                    <w:t xml:space="preserve"> with a product specialist!</w:t>
                  </w:r>
                </w:p>
              </w:tc>
            </w:tr>
            <w:tr w:rsidR="00C76DBD" w:rsidRPr="00C76DBD" w14:paraId="5ECA3D33" w14:textId="77777777">
              <w:trPr>
                <w:jc w:val="center"/>
              </w:trPr>
              <w:tc>
                <w:tcPr>
                  <w:tcW w:w="0" w:type="auto"/>
                  <w:tcMar>
                    <w:top w:w="300" w:type="dxa"/>
                    <w:left w:w="150" w:type="dxa"/>
                    <w:bottom w:w="300" w:type="dxa"/>
                    <w:right w:w="150" w:type="dxa"/>
                  </w:tcMar>
                  <w:vAlign w:val="center"/>
                  <w:hideMark/>
                </w:tcPr>
                <w:p w14:paraId="496FBD9E" w14:textId="77777777" w:rsidR="00C76DBD" w:rsidRPr="00C76DBD" w:rsidRDefault="00C76DBD" w:rsidP="00C76DBD">
                  <w:pPr>
                    <w:spacing w:after="0" w:line="390" w:lineRule="atLeast"/>
                    <w:rPr>
                      <w:rFonts w:ascii="Arial" w:eastAsia="Times New Roman" w:hAnsi="Arial" w:cs="Arial"/>
                      <w:color w:val="FFFFFF"/>
                      <w:kern w:val="0"/>
                      <w14:ligatures w14:val="none"/>
                    </w:rPr>
                  </w:pPr>
                  <w:hyperlink r:id="rId59" w:tgtFrame="_blank" w:history="1">
                    <w:r w:rsidRPr="00C76DBD">
                      <w:rPr>
                        <w:rFonts w:ascii="Arial" w:eastAsia="Times New Roman" w:hAnsi="Arial" w:cs="Arial"/>
                        <w:b/>
                        <w:bCs/>
                        <w:color w:val="FFFFFF"/>
                        <w:kern w:val="0"/>
                        <w14:ligatures w14:val="none"/>
                      </w:rPr>
                      <w:t>Learn more  </w:t>
                    </w:r>
                    <w:r w:rsidRPr="00C76DBD">
                      <w:rPr>
                        <w:rFonts w:ascii="Segoe UI Symbol" w:eastAsia="Times New Roman" w:hAnsi="Segoe UI Symbol" w:cs="Segoe UI Symbol"/>
                        <w:b/>
                        <w:bCs/>
                        <w:color w:val="FFFFFF"/>
                        <w:kern w:val="0"/>
                        <w14:ligatures w14:val="none"/>
                      </w:rPr>
                      <w:t>‣</w:t>
                    </w:r>
                  </w:hyperlink>
                  <w:r w:rsidRPr="00C76DBD">
                    <w:rPr>
                      <w:rFonts w:ascii="Arial" w:eastAsia="Times New Roman" w:hAnsi="Arial" w:cs="Arial"/>
                      <w:color w:val="FFFFFF"/>
                      <w:kern w:val="0"/>
                      <w14:ligatures w14:val="none"/>
                    </w:rPr>
                    <w:t>   |   </w:t>
                  </w:r>
                  <w:hyperlink r:id="rId60" w:tgtFrame="_blank" w:history="1">
                    <w:r w:rsidRPr="00C76DBD">
                      <w:rPr>
                        <w:rFonts w:ascii="Arial" w:eastAsia="Times New Roman" w:hAnsi="Arial" w:cs="Arial"/>
                        <w:b/>
                        <w:bCs/>
                        <w:color w:val="FFFFFF"/>
                        <w:kern w:val="0"/>
                        <w14:ligatures w14:val="none"/>
                      </w:rPr>
                      <w:t>Book 15 Minute Consult  </w:t>
                    </w:r>
                    <w:r w:rsidRPr="00C76DBD">
                      <w:rPr>
                        <w:rFonts w:ascii="Segoe UI Symbol" w:eastAsia="Times New Roman" w:hAnsi="Segoe UI Symbol" w:cs="Segoe UI Symbol"/>
                        <w:b/>
                        <w:bCs/>
                        <w:color w:val="FFFFFF"/>
                        <w:kern w:val="0"/>
                        <w14:ligatures w14:val="none"/>
                      </w:rPr>
                      <w:t>‣</w:t>
                    </w:r>
                  </w:hyperlink>
                </w:p>
              </w:tc>
            </w:tr>
            <w:tr w:rsidR="00C76DBD" w:rsidRPr="00C76DBD" w14:paraId="3C4A04DB" w14:textId="77777777">
              <w:trPr>
                <w:jc w:val="center"/>
              </w:trPr>
              <w:tc>
                <w:tcPr>
                  <w:tcW w:w="0" w:type="auto"/>
                  <w:tcMar>
                    <w:top w:w="150" w:type="dxa"/>
                    <w:left w:w="150" w:type="dxa"/>
                    <w:bottom w:w="150" w:type="dxa"/>
                    <w:right w:w="150" w:type="dxa"/>
                  </w:tcMar>
                  <w:vAlign w:val="center"/>
                  <w:hideMark/>
                </w:tcPr>
                <w:p w14:paraId="0F9AAF76"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i/>
                      <w:iCs/>
                      <w:color w:val="FFFFFF"/>
                      <w:kern w:val="0"/>
                      <w14:ligatures w14:val="none"/>
                    </w:rPr>
                    <w:t>*Discount valid on new QBO activations only.</w:t>
                  </w:r>
                </w:p>
              </w:tc>
            </w:tr>
          </w:tbl>
          <w:p w14:paraId="7EA907DE"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42E2DDD0"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C76DBD" w:rsidRPr="00C76DBD" w14:paraId="0D7A28ED" w14:textId="77777777">
              <w:trPr>
                <w:jc w:val="center"/>
              </w:trPr>
              <w:tc>
                <w:tcPr>
                  <w:tcW w:w="0" w:type="auto"/>
                  <w:tcMar>
                    <w:top w:w="300" w:type="dxa"/>
                    <w:left w:w="150" w:type="dxa"/>
                    <w:bottom w:w="150" w:type="dxa"/>
                    <w:right w:w="150" w:type="dxa"/>
                  </w:tcMar>
                  <w:vAlign w:val="center"/>
                  <w:hideMark/>
                </w:tcPr>
                <w:p w14:paraId="4D88A04B"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b/>
                      <w:bCs/>
                      <w:color w:val="FFFFFF"/>
                      <w:kern w:val="0"/>
                      <w:sz w:val="33"/>
                      <w:szCs w:val="33"/>
                      <w14:ligatures w14:val="none"/>
                    </w:rPr>
                    <w:t>Cost savings on everything your Branch needs to run its restaurant and hospitality services</w:t>
                  </w:r>
                </w:p>
              </w:tc>
            </w:tr>
          </w:tbl>
          <w:p w14:paraId="2280D11C"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664620EB" w14:textId="77777777" w:rsidTr="00C76DBD">
        <w:trPr>
          <w:jc w:val="center"/>
        </w:trPr>
        <w:tc>
          <w:tcPr>
            <w:tcW w:w="0" w:type="auto"/>
            <w:shd w:val="clear" w:color="auto" w:fill="003541"/>
            <w:tcMar>
              <w:top w:w="0" w:type="dxa"/>
              <w:left w:w="150" w:type="dxa"/>
              <w:bottom w:w="0" w:type="dxa"/>
              <w:right w:w="150" w:type="dxa"/>
            </w:tcMar>
            <w:vAlign w:val="center"/>
            <w:hideMark/>
          </w:tcPr>
          <w:p w14:paraId="146448B6"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r w:rsidRPr="00C76DBD">
              <w:rPr>
                <w:rFonts w:ascii="Helvetica" w:eastAsia="Times New Roman" w:hAnsi="Helvetica" w:cs="Helvetica"/>
                <w:noProof/>
                <w:color w:val="E51937"/>
                <w:kern w:val="0"/>
                <w14:ligatures w14:val="none"/>
              </w:rPr>
              <w:lastRenderedPageBreak/>
              <w:drawing>
                <wp:inline distT="0" distB="0" distL="0" distR="0" wp14:anchorId="7B4D9DF9" wp14:editId="6BB24880">
                  <wp:extent cx="6191250" cy="3477895"/>
                  <wp:effectExtent l="0" t="0" r="0" b="8255"/>
                  <wp:docPr id="19" name="Picture 4" descr="Speak to an Entegra expert today. EntegraPS.ca">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eak to an Entegra expert today. EntegraPS.ca">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3477895"/>
                          </a:xfrm>
                          <a:prstGeom prst="rect">
                            <a:avLst/>
                          </a:prstGeom>
                          <a:noFill/>
                          <a:ln>
                            <a:noFill/>
                          </a:ln>
                        </pic:spPr>
                      </pic:pic>
                    </a:graphicData>
                  </a:graphic>
                </wp:inline>
              </w:drawing>
            </w:r>
          </w:p>
        </w:tc>
      </w:tr>
      <w:tr w:rsidR="00C76DBD" w:rsidRPr="00C76DBD" w14:paraId="64350EB3"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C76DBD" w:rsidRPr="00C76DBD" w14:paraId="11A06C34" w14:textId="77777777">
              <w:trPr>
                <w:jc w:val="center"/>
              </w:trPr>
              <w:tc>
                <w:tcPr>
                  <w:tcW w:w="0" w:type="auto"/>
                  <w:tcMar>
                    <w:top w:w="300" w:type="dxa"/>
                    <w:left w:w="150" w:type="dxa"/>
                    <w:bottom w:w="0" w:type="dxa"/>
                    <w:right w:w="150" w:type="dxa"/>
                  </w:tcMar>
                  <w:vAlign w:val="center"/>
                  <w:hideMark/>
                </w:tcPr>
                <w:p w14:paraId="2B69B70E"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color w:val="FFFFFF"/>
                      <w:kern w:val="0"/>
                      <w14:ligatures w14:val="none"/>
                    </w:rPr>
                    <w:t xml:space="preserve">Sign up for </w:t>
                  </w:r>
                  <w:proofErr w:type="gramStart"/>
                  <w:r w:rsidRPr="00C76DBD">
                    <w:rPr>
                      <w:rFonts w:ascii="Arial" w:eastAsia="Times New Roman" w:hAnsi="Arial" w:cs="Arial"/>
                      <w:color w:val="FFFFFF"/>
                      <w:kern w:val="0"/>
                      <w14:ligatures w14:val="none"/>
                    </w:rPr>
                    <w:t>a free</w:t>
                  </w:r>
                  <w:proofErr w:type="gramEnd"/>
                  <w:r w:rsidRPr="00C76DBD">
                    <w:rPr>
                      <w:rFonts w:ascii="Arial" w:eastAsia="Times New Roman" w:hAnsi="Arial" w:cs="Arial"/>
                      <w:color w:val="FFFFFF"/>
                      <w:kern w:val="0"/>
                      <w14:ligatures w14:val="none"/>
                    </w:rPr>
                    <w:t xml:space="preserve"> membership with Entegra and your Branch will receive rebates and savings through your current and new suppliers on food and beverages, furniture and equipment, maintenance and repair services, and more!</w:t>
                  </w:r>
                </w:p>
              </w:tc>
            </w:tr>
            <w:tr w:rsidR="00C76DBD" w:rsidRPr="00C76DBD" w14:paraId="5A725178" w14:textId="77777777">
              <w:trPr>
                <w:jc w:val="center"/>
              </w:trPr>
              <w:tc>
                <w:tcPr>
                  <w:tcW w:w="0" w:type="auto"/>
                  <w:tcMar>
                    <w:top w:w="300" w:type="dxa"/>
                    <w:left w:w="150" w:type="dxa"/>
                    <w:bottom w:w="300" w:type="dxa"/>
                    <w:right w:w="150" w:type="dxa"/>
                  </w:tcMar>
                  <w:vAlign w:val="center"/>
                  <w:hideMark/>
                </w:tcPr>
                <w:p w14:paraId="5263D1BE" w14:textId="77777777" w:rsidR="00C76DBD" w:rsidRPr="00C76DBD" w:rsidRDefault="00C76DBD" w:rsidP="00C76DBD">
                  <w:pPr>
                    <w:spacing w:after="0" w:line="390" w:lineRule="atLeast"/>
                    <w:rPr>
                      <w:rFonts w:ascii="Arial" w:eastAsia="Times New Roman" w:hAnsi="Arial" w:cs="Arial"/>
                      <w:color w:val="000000"/>
                      <w:kern w:val="0"/>
                      <w14:ligatures w14:val="none"/>
                    </w:rPr>
                  </w:pPr>
                  <w:hyperlink r:id="rId63" w:tgtFrame="_blank" w:history="1">
                    <w:r w:rsidRPr="00C76DBD">
                      <w:rPr>
                        <w:rFonts w:ascii="Arial" w:eastAsia="Times New Roman" w:hAnsi="Arial" w:cs="Arial"/>
                        <w:b/>
                        <w:bCs/>
                        <w:color w:val="FFFFFF"/>
                        <w:kern w:val="0"/>
                        <w14:ligatures w14:val="none"/>
                      </w:rPr>
                      <w:t>Learn more  </w:t>
                    </w:r>
                    <w:r w:rsidRPr="00C76DBD">
                      <w:rPr>
                        <w:rFonts w:ascii="Segoe UI Symbol" w:eastAsia="Times New Roman" w:hAnsi="Segoe UI Symbol" w:cs="Segoe UI Symbol"/>
                        <w:b/>
                        <w:bCs/>
                        <w:color w:val="FFFFFF"/>
                        <w:kern w:val="0"/>
                        <w14:ligatures w14:val="none"/>
                      </w:rPr>
                      <w:t>‣</w:t>
                    </w:r>
                  </w:hyperlink>
                </w:p>
              </w:tc>
            </w:tr>
          </w:tbl>
          <w:p w14:paraId="6EAC5490"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1ABC3921" w14:textId="77777777" w:rsidTr="00C76DBD">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76DBD" w:rsidRPr="00C76DBD" w14:paraId="271210D7" w14:textId="77777777">
              <w:trPr>
                <w:jc w:val="center"/>
              </w:trPr>
              <w:tc>
                <w:tcPr>
                  <w:tcW w:w="0" w:type="auto"/>
                  <w:tcMar>
                    <w:top w:w="300" w:type="dxa"/>
                    <w:left w:w="150" w:type="dxa"/>
                    <w:bottom w:w="150" w:type="dxa"/>
                    <w:right w:w="150" w:type="dxa"/>
                  </w:tcMar>
                  <w:vAlign w:val="center"/>
                  <w:hideMark/>
                </w:tcPr>
                <w:p w14:paraId="6281C291" w14:textId="77777777" w:rsidR="00C76DBD" w:rsidRPr="00C76DBD" w:rsidRDefault="00C76DBD" w:rsidP="00C76DBD">
                  <w:pPr>
                    <w:spacing w:after="0" w:line="390" w:lineRule="atLeast"/>
                    <w:rPr>
                      <w:rFonts w:ascii="Arial" w:eastAsia="Times New Roman" w:hAnsi="Arial" w:cs="Arial"/>
                      <w:color w:val="FFFFFF"/>
                      <w:kern w:val="0"/>
                      <w14:ligatures w14:val="none"/>
                    </w:rPr>
                  </w:pPr>
                  <w:r w:rsidRPr="00C76DBD">
                    <w:rPr>
                      <w:rFonts w:ascii="Arial" w:eastAsia="Times New Roman" w:hAnsi="Arial" w:cs="Arial"/>
                      <w:b/>
                      <w:bCs/>
                      <w:color w:val="FFFFFF"/>
                      <w:kern w:val="0"/>
                      <w:sz w:val="33"/>
                      <w:szCs w:val="33"/>
                      <w14:ligatures w14:val="none"/>
                    </w:rPr>
                    <w:t>Special offer from </w:t>
                  </w:r>
                  <w:r w:rsidRPr="00C76DBD">
                    <w:rPr>
                      <w:rFonts w:ascii="Arial" w:eastAsia="Times New Roman" w:hAnsi="Arial" w:cs="Arial"/>
                      <w:b/>
                      <w:bCs/>
                      <w:i/>
                      <w:iCs/>
                      <w:color w:val="FFFFFF"/>
                      <w:kern w:val="0"/>
                      <w:sz w:val="33"/>
                      <w:szCs w:val="33"/>
                      <w14:ligatures w14:val="none"/>
                    </w:rPr>
                    <w:t>Legion Magazine</w:t>
                  </w:r>
                </w:p>
              </w:tc>
            </w:tr>
          </w:tbl>
          <w:p w14:paraId="7B1CCB9D"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r w:rsidR="00C76DBD" w:rsidRPr="00C76DBD" w14:paraId="09E358E8" w14:textId="77777777" w:rsidTr="00C76DBD">
        <w:trPr>
          <w:jc w:val="center"/>
        </w:trPr>
        <w:tc>
          <w:tcPr>
            <w:tcW w:w="0" w:type="auto"/>
            <w:shd w:val="clear" w:color="auto" w:fill="003541"/>
            <w:tcMar>
              <w:top w:w="0" w:type="dxa"/>
              <w:left w:w="150" w:type="dxa"/>
              <w:bottom w:w="600" w:type="dxa"/>
              <w:right w:w="150" w:type="dxa"/>
            </w:tcMar>
            <w:vAlign w:val="center"/>
            <w:hideMark/>
          </w:tcPr>
          <w:p w14:paraId="41E85A77"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r w:rsidRPr="00C76DBD">
              <w:rPr>
                <w:rFonts w:ascii="Helvetica" w:eastAsia="Times New Roman" w:hAnsi="Helvetica" w:cs="Helvetica"/>
                <w:noProof/>
                <w:color w:val="E51937"/>
                <w:kern w:val="0"/>
                <w14:ligatures w14:val="none"/>
              </w:rPr>
              <w:lastRenderedPageBreak/>
              <w:drawing>
                <wp:inline distT="0" distB="0" distL="0" distR="0" wp14:anchorId="319437D5" wp14:editId="1E2EBE6C">
                  <wp:extent cx="6191250" cy="4017645"/>
                  <wp:effectExtent l="0" t="0" r="0" b="1905"/>
                  <wp:docPr id="20" name="Picture 3" descr="A PUBLICATION DEDICATED TO CANADA'S STORY&#10;CANADA'S ULTIMATE ST RY&#10;Canada and the Scheldt Campaign&#10;The necessary victory&#10;It's 1944 and, as Allied armies fight their way through France, supply lines are stretched thin. The tools of war must travel from Normandy to a front that's moving further from the D-Day beaches by the moment. The Belgian port at Antwerp offers the solution the Allies need-extensive docks and facilities ideally situated to support the invasion of the Reich.&#10;The port is taken. But to get supplies into Antwerp, Allied ships have to navigate the Scheldt, and the 80-kilometre estuary into it is controlled by the enemy. The Canadians are given the job of driving the Germans out.&#10;Only 1495&#10;and shipping&#10;MAKES A GREAT GIFT!&#10;SHOP NOW&#10;SPECIAL&#10;COLLECTOR'S&#10;EDITION&#10;OPENING ANTWERP CROSSING THE CANALS THE KILLER CAUSEWAY&#10;CANADA AND THE&#10;SCHELDT&#10;CAMPAIGN&#10;THE NECESSARY VICTORY&#10;CLOSING THE BRESKENS POCK WASP FLAMETHROWERS AND FORCING THE NAZI RETREAT&#10;QUERITOBUC menageRIE&#10;WASDS&#10;BUED&#10;SHOP NOW at legionmagazine.com/shop or call TOLL-FREE 1-844-602-5737&#10;NOW ON&#10;NEWSSTANDS ACROSS&#10;WATER PATS&#10;CANADA!&#10;TERRADINS&#10;PUBLISHED BY&#10;CANVET">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UBLICATION DEDICATED TO CANADA'S STORY&#10;CANADA'S ULTIMATE ST RY&#10;Canada and the Scheldt Campaign&#10;The necessary victory&#10;It's 1944 and, as Allied armies fight their way through France, supply lines are stretched thin. The tools of war must travel from Normandy to a front that's moving further from the D-Day beaches by the moment. The Belgian port at Antwerp offers the solution the Allies need-extensive docks and facilities ideally situated to support the invasion of the Reich.&#10;The port is taken. But to get supplies into Antwerp, Allied ships have to navigate the Scheldt, and the 80-kilometre estuary into it is controlled by the enemy. The Canadians are given the job of driving the Germans out.&#10;Only 1495&#10;and shipping&#10;MAKES A GREAT GIFT!&#10;SHOP NOW&#10;SPECIAL&#10;COLLECTOR'S&#10;EDITION&#10;OPENING ANTWERP CROSSING THE CANALS THE KILLER CAUSEWAY&#10;CANADA AND THE&#10;SCHELDT&#10;CAMPAIGN&#10;THE NECESSARY VICTORY&#10;CLOSING THE BRESKENS POCK WASP FLAMETHROWERS AND FORCING THE NAZI RETREAT&#10;QUERITOBUC menageRIE&#10;WASDS&#10;BUED&#10;SHOP NOW at legionmagazine.com/shop or call TOLL-FREE 1-844-602-5737&#10;NOW ON&#10;NEWSSTANDS ACROSS&#10;WATER PATS&#10;CANADA!&#10;TERRADINS&#10;PUBLISHED BY&#10;CANVET">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4017645"/>
                          </a:xfrm>
                          <a:prstGeom prst="rect">
                            <a:avLst/>
                          </a:prstGeom>
                          <a:noFill/>
                          <a:ln>
                            <a:noFill/>
                          </a:ln>
                        </pic:spPr>
                      </pic:pic>
                    </a:graphicData>
                  </a:graphic>
                </wp:inline>
              </w:drawing>
            </w:r>
          </w:p>
        </w:tc>
      </w:tr>
      <w:tr w:rsidR="00C76DBD" w:rsidRPr="00C76DBD" w14:paraId="6F5981C2" w14:textId="77777777" w:rsidTr="00C76DBD">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C76DBD" w:rsidRPr="00C76DBD" w14:paraId="09268EF6"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C76DBD" w:rsidRPr="00C76DBD" w14:paraId="0DA628C9"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76DBD" w:rsidRPr="00C76DBD" w14:paraId="4A78F7ED" w14:textId="77777777">
                          <w:tc>
                            <w:tcPr>
                              <w:tcW w:w="0" w:type="auto"/>
                              <w:tcMar>
                                <w:top w:w="300" w:type="dxa"/>
                                <w:left w:w="150" w:type="dxa"/>
                                <w:bottom w:w="300" w:type="dxa"/>
                                <w:right w:w="150" w:type="dxa"/>
                              </w:tcMar>
                              <w:vAlign w:val="center"/>
                              <w:hideMark/>
                            </w:tcPr>
                            <w:p w14:paraId="71D66F4E" w14:textId="77777777" w:rsidR="00C76DBD" w:rsidRPr="00C76DBD" w:rsidRDefault="00C76DBD" w:rsidP="00C76DBD">
                              <w:pPr>
                                <w:spacing w:after="0" w:line="300" w:lineRule="atLeast"/>
                                <w:rPr>
                                  <w:rFonts w:ascii="Arial" w:eastAsia="Times New Roman" w:hAnsi="Arial" w:cs="Arial"/>
                                  <w:color w:val="000000"/>
                                  <w:kern w:val="0"/>
                                  <w:sz w:val="20"/>
                                  <w:szCs w:val="20"/>
                                  <w14:ligatures w14:val="none"/>
                                </w:rPr>
                              </w:pPr>
                              <w:r w:rsidRPr="00C76DBD">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66" w:history="1">
                                <w:r w:rsidRPr="00C76DBD">
                                  <w:rPr>
                                    <w:rFonts w:ascii="Arial" w:eastAsia="Times New Roman" w:hAnsi="Arial" w:cs="Arial"/>
                                    <w:b/>
                                    <w:bCs/>
                                    <w:color w:val="FFFFFF"/>
                                    <w:kern w:val="0"/>
                                    <w:sz w:val="20"/>
                                    <w:szCs w:val="20"/>
                                    <w14:ligatures w14:val="none"/>
                                  </w:rPr>
                                  <w:t>membership@legion.ca</w:t>
                                </w:r>
                              </w:hyperlink>
                              <w:r w:rsidRPr="00C76DBD">
                                <w:rPr>
                                  <w:rFonts w:ascii="Arial" w:eastAsia="Times New Roman" w:hAnsi="Arial" w:cs="Arial"/>
                                  <w:color w:val="FFFFFF"/>
                                  <w:kern w:val="0"/>
                                  <w:sz w:val="20"/>
                                  <w:szCs w:val="20"/>
                                  <w14:ligatures w14:val="none"/>
                                </w:rPr>
                                <w:br/>
                              </w:r>
                              <w:r w:rsidRPr="00C76DBD">
                                <w:rPr>
                                  <w:rFonts w:ascii="Arial" w:eastAsia="Times New Roman" w:hAnsi="Arial" w:cs="Arial"/>
                                  <w:color w:val="FFFFFF"/>
                                  <w:kern w:val="0"/>
                                  <w:sz w:val="20"/>
                                  <w:szCs w:val="20"/>
                                  <w14:ligatures w14:val="none"/>
                                </w:rPr>
                                <w:br/>
                                <w:t>Office Hours: Monday – Friday, 8:30 a.m. – 4:00 p.m. EST</w:t>
                              </w:r>
                            </w:p>
                          </w:tc>
                        </w:tr>
                        <w:tr w:rsidR="00C76DBD" w:rsidRPr="00C76DBD" w14:paraId="37C9192C" w14:textId="77777777">
                          <w:tc>
                            <w:tcPr>
                              <w:tcW w:w="0" w:type="auto"/>
                              <w:tcMar>
                                <w:top w:w="0" w:type="dxa"/>
                                <w:left w:w="150" w:type="dxa"/>
                                <w:bottom w:w="0" w:type="dxa"/>
                                <w:right w:w="150" w:type="dxa"/>
                              </w:tcMar>
                              <w:vAlign w:val="center"/>
                              <w:hideMark/>
                            </w:tcPr>
                            <w:p w14:paraId="1DCC0ADA" w14:textId="77777777" w:rsidR="00C76DBD" w:rsidRPr="00C76DBD" w:rsidRDefault="00C76DBD" w:rsidP="00C76DBD">
                              <w:pPr>
                                <w:spacing w:after="0" w:line="300" w:lineRule="atLeast"/>
                                <w:rPr>
                                  <w:rFonts w:ascii="Arial" w:eastAsia="Times New Roman" w:hAnsi="Arial" w:cs="Arial"/>
                                  <w:color w:val="000000"/>
                                  <w:kern w:val="0"/>
                                  <w:sz w:val="20"/>
                                  <w:szCs w:val="20"/>
                                  <w14:ligatures w14:val="none"/>
                                </w:rPr>
                              </w:pPr>
                              <w:r w:rsidRPr="00C76DBD">
                                <w:rPr>
                                  <w:rFonts w:ascii="Arial" w:eastAsia="Times New Roman" w:hAnsi="Arial" w:cs="Arial"/>
                                  <w:noProof/>
                                  <w:color w:val="000000"/>
                                  <w:kern w:val="0"/>
                                  <w:sz w:val="20"/>
                                  <w:szCs w:val="20"/>
                                  <w14:ligatures w14:val="none"/>
                                </w:rPr>
                                <w:drawing>
                                  <wp:inline distT="0" distB="0" distL="0" distR="0" wp14:anchorId="024BF920" wp14:editId="3045B13D">
                                    <wp:extent cx="179705" cy="1524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705" cy="15240"/>
                                            </a:xfrm>
                                            <a:prstGeom prst="rect">
                                              <a:avLst/>
                                            </a:prstGeom>
                                            <a:noFill/>
                                            <a:ln>
                                              <a:noFill/>
                                            </a:ln>
                                          </pic:spPr>
                                        </pic:pic>
                                      </a:graphicData>
                                    </a:graphic>
                                  </wp:inline>
                                </w:drawing>
                              </w:r>
                            </w:p>
                          </w:tc>
                        </w:tr>
                        <w:tr w:rsidR="00C76DBD" w:rsidRPr="00C76DBD" w14:paraId="406A522B" w14:textId="77777777">
                          <w:tc>
                            <w:tcPr>
                              <w:tcW w:w="0" w:type="auto"/>
                              <w:tcMar>
                                <w:top w:w="150" w:type="dxa"/>
                                <w:left w:w="150" w:type="dxa"/>
                                <w:bottom w:w="150" w:type="dxa"/>
                                <w:right w:w="150" w:type="dxa"/>
                              </w:tcMar>
                              <w:vAlign w:val="center"/>
                              <w:hideMark/>
                            </w:tcPr>
                            <w:p w14:paraId="38D78DDE" w14:textId="77777777" w:rsidR="00C76DBD" w:rsidRPr="00C76DBD" w:rsidRDefault="00C76DBD" w:rsidP="00C76DBD">
                              <w:pPr>
                                <w:spacing w:after="0" w:line="360" w:lineRule="atLeast"/>
                                <w:rPr>
                                  <w:rFonts w:ascii="Arial" w:eastAsia="Times New Roman" w:hAnsi="Arial" w:cs="Arial"/>
                                  <w:b/>
                                  <w:bCs/>
                                  <w:color w:val="FFFFFF"/>
                                  <w:kern w:val="0"/>
                                  <w:sz w:val="33"/>
                                  <w:szCs w:val="33"/>
                                  <w14:ligatures w14:val="none"/>
                                </w:rPr>
                              </w:pPr>
                              <w:r w:rsidRPr="00C76DBD">
                                <w:rPr>
                                  <w:rFonts w:ascii="Arial" w:eastAsia="Times New Roman" w:hAnsi="Arial" w:cs="Arial"/>
                                  <w:b/>
                                  <w:bCs/>
                                  <w:color w:val="FFFFFF"/>
                                  <w:kern w:val="0"/>
                                  <w:sz w:val="33"/>
                                  <w:szCs w:val="33"/>
                                  <w14:ligatures w14:val="none"/>
                                </w:rPr>
                                <w:t>Working together to serve Canada’s Veterans.</w:t>
                              </w:r>
                            </w:p>
                          </w:tc>
                        </w:tr>
                      </w:tbl>
                      <w:p w14:paraId="49DF1144" w14:textId="77777777" w:rsidR="00C76DBD" w:rsidRPr="00C76DBD" w:rsidRDefault="00C76DBD" w:rsidP="00C76DBD">
                        <w:pPr>
                          <w:spacing w:after="0" w:line="240" w:lineRule="auto"/>
                          <w:rPr>
                            <w:rFonts w:ascii="Times New Roman" w:eastAsia="Times New Roman" w:hAnsi="Times New Roman" w:cs="Times New Roman"/>
                            <w:kern w:val="0"/>
                            <w14:ligatures w14:val="none"/>
                          </w:rPr>
                        </w:pPr>
                      </w:p>
                    </w:tc>
                  </w:tr>
                </w:tbl>
                <w:p w14:paraId="3A775AA5" w14:textId="77777777" w:rsidR="00C76DBD" w:rsidRPr="00C76DBD" w:rsidRDefault="00C76DBD" w:rsidP="00C76DBD">
                  <w:pPr>
                    <w:spacing w:after="0" w:line="240" w:lineRule="auto"/>
                    <w:jc w:val="center"/>
                    <w:rPr>
                      <w:rFonts w:ascii="Times New Roman" w:eastAsia="Times New Roman" w:hAnsi="Times New Roman" w:cs="Times New Roman"/>
                      <w:spacing w:val="-74"/>
                      <w:kern w:val="0"/>
                      <w:sz w:val="2"/>
                      <w:szCs w:val="2"/>
                      <w14:ligatures w14:val="none"/>
                    </w:rPr>
                  </w:pPr>
                  <w:r w:rsidRPr="00C76DBD">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C76DBD" w:rsidRPr="00C76DBD" w14:paraId="65CFF81E" w14:textId="77777777" w:rsidTr="00C76DBD">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76DBD" w:rsidRPr="00C76DBD" w14:paraId="37A8315F" w14:textId="77777777">
                          <w:tc>
                            <w:tcPr>
                              <w:tcW w:w="0" w:type="auto"/>
                              <w:vAlign w:val="center"/>
                              <w:hideMark/>
                            </w:tcPr>
                            <w:p w14:paraId="0FDD4B8E" w14:textId="77777777" w:rsidR="00C76DBD" w:rsidRPr="00C76DBD" w:rsidRDefault="00C76DBD" w:rsidP="00C76DBD">
                              <w:pPr>
                                <w:spacing w:after="0" w:line="240" w:lineRule="auto"/>
                                <w:rPr>
                                  <w:rFonts w:ascii="Times New Roman" w:eastAsia="Times New Roman" w:hAnsi="Times New Roman" w:cs="Times New Roman"/>
                                  <w:kern w:val="0"/>
                                  <w:sz w:val="21"/>
                                  <w:szCs w:val="21"/>
                                  <w14:ligatures w14:val="none"/>
                                </w:rPr>
                              </w:pPr>
                              <w:r w:rsidRPr="00C76DBD">
                                <w:rPr>
                                  <w:rFonts w:ascii="Times New Roman" w:eastAsia="Times New Roman" w:hAnsi="Times New Roman" w:cs="Times New Roman"/>
                                  <w:noProof/>
                                  <w:kern w:val="0"/>
                                  <w:sz w:val="21"/>
                                  <w:szCs w:val="21"/>
                                  <w14:ligatures w14:val="none"/>
                                </w:rPr>
                                <w:drawing>
                                  <wp:inline distT="0" distB="0" distL="0" distR="0" wp14:anchorId="324337D5" wp14:editId="57C1AA90">
                                    <wp:extent cx="1424305" cy="539750"/>
                                    <wp:effectExtent l="0" t="0" r="4445" b="0"/>
                                    <wp:docPr id="22" name="Picture 1"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gi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4305" cy="539750"/>
                                            </a:xfrm>
                                            <a:prstGeom prst="rect">
                                              <a:avLst/>
                                            </a:prstGeom>
                                            <a:noFill/>
                                            <a:ln>
                                              <a:noFill/>
                                            </a:ln>
                                          </pic:spPr>
                                        </pic:pic>
                                      </a:graphicData>
                                    </a:graphic>
                                  </wp:inline>
                                </w:drawing>
                              </w:r>
                            </w:p>
                          </w:tc>
                        </w:tr>
                      </w:tbl>
                      <w:p w14:paraId="4A7AD87C" w14:textId="77777777" w:rsidR="00C76DBD" w:rsidRPr="00C76DBD" w:rsidRDefault="00C76DBD" w:rsidP="00C76DBD">
                        <w:pPr>
                          <w:spacing w:after="0" w:line="240" w:lineRule="auto"/>
                          <w:rPr>
                            <w:rFonts w:ascii="Times New Roman" w:eastAsia="Times New Roman" w:hAnsi="Times New Roman" w:cs="Times New Roman"/>
                            <w:kern w:val="0"/>
                            <w14:ligatures w14:val="none"/>
                          </w:rPr>
                        </w:pPr>
                      </w:p>
                    </w:tc>
                  </w:tr>
                </w:tbl>
                <w:p w14:paraId="766E8664" w14:textId="77777777" w:rsidR="00C76DBD" w:rsidRPr="00C76DBD" w:rsidRDefault="00C76DBD" w:rsidP="00C76DBD">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274724BF" w14:textId="77777777" w:rsidR="00C76DBD" w:rsidRPr="00C76DBD" w:rsidRDefault="00C76DBD" w:rsidP="00C76DBD">
            <w:pPr>
              <w:spacing w:after="0" w:line="240" w:lineRule="auto"/>
              <w:jc w:val="center"/>
              <w:rPr>
                <w:rFonts w:ascii="Helvetica" w:eastAsia="Times New Roman" w:hAnsi="Helvetica" w:cs="Helvetica"/>
                <w:color w:val="3D3D3D"/>
                <w:kern w:val="0"/>
                <w14:ligatures w14:val="none"/>
              </w:rPr>
            </w:pPr>
          </w:p>
        </w:tc>
      </w:tr>
    </w:tbl>
    <w:p w14:paraId="00AACEF8" w14:textId="77777777" w:rsidR="00C76DBD" w:rsidRDefault="00C76DBD"/>
    <w:sectPr w:rsidR="00C76D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0EFF" w:usb1="0000785B" w:usb2="00000001" w:usb3="00000000" w:csb0="000001B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43810"/>
    <w:multiLevelType w:val="multilevel"/>
    <w:tmpl w:val="1146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52007"/>
    <w:multiLevelType w:val="multilevel"/>
    <w:tmpl w:val="E1DC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3764129">
    <w:abstractNumId w:val="0"/>
  </w:num>
  <w:num w:numId="2" w16cid:durableId="174321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DBD"/>
    <w:rsid w:val="000D3C79"/>
    <w:rsid w:val="00C76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855A0"/>
  <w15:chartTrackingRefBased/>
  <w15:docId w15:val="{01434190-311D-4A2C-BC8E-18190510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D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6D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6D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6D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6D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6D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6D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6D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6D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D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6D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6D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6D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6D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6D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6D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6D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6DBD"/>
    <w:rPr>
      <w:rFonts w:eastAsiaTheme="majorEastAsia" w:cstheme="majorBidi"/>
      <w:color w:val="272727" w:themeColor="text1" w:themeTint="D8"/>
    </w:rPr>
  </w:style>
  <w:style w:type="paragraph" w:styleId="Title">
    <w:name w:val="Title"/>
    <w:basedOn w:val="Normal"/>
    <w:next w:val="Normal"/>
    <w:link w:val="TitleChar"/>
    <w:uiPriority w:val="10"/>
    <w:qFormat/>
    <w:rsid w:val="00C76D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6D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6D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6D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6DBD"/>
    <w:pPr>
      <w:spacing w:before="160"/>
      <w:jc w:val="center"/>
    </w:pPr>
    <w:rPr>
      <w:i/>
      <w:iCs/>
      <w:color w:val="404040" w:themeColor="text1" w:themeTint="BF"/>
    </w:rPr>
  </w:style>
  <w:style w:type="character" w:customStyle="1" w:styleId="QuoteChar">
    <w:name w:val="Quote Char"/>
    <w:basedOn w:val="DefaultParagraphFont"/>
    <w:link w:val="Quote"/>
    <w:uiPriority w:val="29"/>
    <w:rsid w:val="00C76DBD"/>
    <w:rPr>
      <w:i/>
      <w:iCs/>
      <w:color w:val="404040" w:themeColor="text1" w:themeTint="BF"/>
    </w:rPr>
  </w:style>
  <w:style w:type="paragraph" w:styleId="ListParagraph">
    <w:name w:val="List Paragraph"/>
    <w:basedOn w:val="Normal"/>
    <w:uiPriority w:val="34"/>
    <w:qFormat/>
    <w:rsid w:val="00C76DBD"/>
    <w:pPr>
      <w:ind w:left="720"/>
      <w:contextualSpacing/>
    </w:pPr>
  </w:style>
  <w:style w:type="character" w:styleId="IntenseEmphasis">
    <w:name w:val="Intense Emphasis"/>
    <w:basedOn w:val="DefaultParagraphFont"/>
    <w:uiPriority w:val="21"/>
    <w:qFormat/>
    <w:rsid w:val="00C76DBD"/>
    <w:rPr>
      <w:i/>
      <w:iCs/>
      <w:color w:val="0F4761" w:themeColor="accent1" w:themeShade="BF"/>
    </w:rPr>
  </w:style>
  <w:style w:type="paragraph" w:styleId="IntenseQuote">
    <w:name w:val="Intense Quote"/>
    <w:basedOn w:val="Normal"/>
    <w:next w:val="Normal"/>
    <w:link w:val="IntenseQuoteChar"/>
    <w:uiPriority w:val="30"/>
    <w:qFormat/>
    <w:rsid w:val="00C76D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6DBD"/>
    <w:rPr>
      <w:i/>
      <w:iCs/>
      <w:color w:val="0F4761" w:themeColor="accent1" w:themeShade="BF"/>
    </w:rPr>
  </w:style>
  <w:style w:type="character" w:styleId="IntenseReference">
    <w:name w:val="Intense Reference"/>
    <w:basedOn w:val="DefaultParagraphFont"/>
    <w:uiPriority w:val="32"/>
    <w:qFormat/>
    <w:rsid w:val="00C76DB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246">
      <w:bodyDiv w:val="1"/>
      <w:marLeft w:val="0"/>
      <w:marRight w:val="0"/>
      <w:marTop w:val="0"/>
      <w:marBottom w:val="0"/>
      <w:divBdr>
        <w:top w:val="none" w:sz="0" w:space="0" w:color="auto"/>
        <w:left w:val="none" w:sz="0" w:space="0" w:color="auto"/>
        <w:bottom w:val="none" w:sz="0" w:space="0" w:color="auto"/>
        <w:right w:val="none" w:sz="0" w:space="0" w:color="auto"/>
      </w:divBdr>
      <w:divsChild>
        <w:div w:id="335153001">
          <w:marLeft w:val="0"/>
          <w:marRight w:val="0"/>
          <w:marTop w:val="0"/>
          <w:marBottom w:val="0"/>
          <w:divBdr>
            <w:top w:val="none" w:sz="0" w:space="0" w:color="auto"/>
            <w:left w:val="none" w:sz="0" w:space="0" w:color="auto"/>
            <w:bottom w:val="none" w:sz="0" w:space="0" w:color="auto"/>
            <w:right w:val="none" w:sz="0" w:space="0" w:color="auto"/>
          </w:divBdr>
          <w:divsChild>
            <w:div w:id="833837565">
              <w:marLeft w:val="0"/>
              <w:marRight w:val="0"/>
              <w:marTop w:val="0"/>
              <w:marBottom w:val="0"/>
              <w:divBdr>
                <w:top w:val="none" w:sz="0" w:space="0" w:color="auto"/>
                <w:left w:val="none" w:sz="0" w:space="0" w:color="auto"/>
                <w:bottom w:val="none" w:sz="0" w:space="0" w:color="auto"/>
                <w:right w:val="none" w:sz="0" w:space="0" w:color="auto"/>
              </w:divBdr>
            </w:div>
          </w:divsChild>
        </w:div>
        <w:div w:id="787970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app.storytap.com/371/start/legion-branch-testimonials?src=qr-code" TargetMode="External"/><Relationship Id="rId42" Type="http://schemas.openxmlformats.org/officeDocument/2006/relationships/hyperlink" Target="https://www.legion.ca/contact-us/provincial-commands" TargetMode="External"/><Relationship Id="rId47" Type="http://schemas.openxmlformats.org/officeDocument/2006/relationships/image" Target="media/image15.jpeg"/><Relationship Id="rId63" Type="http://schemas.openxmlformats.org/officeDocument/2006/relationships/hyperlink" Target="http://portal.legion.ca/branch-and-command-resources/operational-supports/entegra" TargetMode="External"/><Relationship Id="rId68" Type="http://schemas.openxmlformats.org/officeDocument/2006/relationships/image" Target="media/image22.png"/><Relationship Id="rId7" Type="http://schemas.openxmlformats.org/officeDocument/2006/relationships/hyperlink" Target="https://portal.legion.ca/branch-and-command-resources/all-branch-emails/2024_10-october" TargetMode="External"/><Relationship Id="rId2" Type="http://schemas.openxmlformats.org/officeDocument/2006/relationships/styles" Target="styles.xml"/><Relationship Id="rId16" Type="http://schemas.openxmlformats.org/officeDocument/2006/relationships/hyperlink" Target="https://portal.legion.ca/branch-and-command-resources/all-branch-emails/2024_10-october" TargetMode="External"/><Relationship Id="rId29" Type="http://schemas.openxmlformats.org/officeDocument/2006/relationships/image" Target="media/image6.jpeg"/><Relationship Id="rId11" Type="http://schemas.openxmlformats.org/officeDocument/2006/relationships/hyperlink" Target="https://portal.legion.ca/branch-and-command-resources/all-branch-emails/2024_10-october" TargetMode="External"/><Relationship Id="rId24" Type="http://schemas.openxmlformats.org/officeDocument/2006/relationships/hyperlink" Target="https://lnfcanada.ca/our-work/pilgrimage-of-remembrance/" TargetMode="External"/><Relationship Id="rId32" Type="http://schemas.openxmlformats.org/officeDocument/2006/relationships/hyperlink" Target="https://edm-assets-v2.s3.us-west-2.amazonaws.com/legion/8584_Legion_Dispatch_Sept2024/English/VW24+-+EN+DND+article+for+Legion_v2.pdf"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hyperlink" Target="https://www.legion.ca/support-for-veterans/mental-health-ptsd" TargetMode="External"/><Relationship Id="rId53" Type="http://schemas.openxmlformats.org/officeDocument/2006/relationships/image" Target="media/image17.jpeg"/><Relationship Id="rId58" Type="http://schemas.openxmlformats.org/officeDocument/2006/relationships/image" Target="media/image18.png"/><Relationship Id="rId66" Type="http://schemas.openxmlformats.org/officeDocument/2006/relationships/hyperlink" Target="mailto:membership@legion.ca" TargetMode="External"/><Relationship Id="rId5" Type="http://schemas.openxmlformats.org/officeDocument/2006/relationships/hyperlink" Target="http://portal.legion.ca/branch-and-command-resources/all-branch-emails" TargetMode="External"/><Relationship Id="rId61" Type="http://schemas.openxmlformats.org/officeDocument/2006/relationships/hyperlink" Target="https://youtu.be/B1YohPUSyYk?si=IBmy3q3n39zyKw73" TargetMode="External"/><Relationship Id="rId19" Type="http://schemas.openxmlformats.org/officeDocument/2006/relationships/hyperlink" Target="https://portal.legion.ca/branch-and-command-resources/dominion-convention" TargetMode="External"/><Relationship Id="rId14" Type="http://schemas.openxmlformats.org/officeDocument/2006/relationships/hyperlink" Target="https://portal.legion.ca/branch-and-command-resources/all-branch-emails/2024_10-october" TargetMode="External"/><Relationship Id="rId22" Type="http://schemas.openxmlformats.org/officeDocument/2006/relationships/image" Target="media/image3.png"/><Relationship Id="rId27" Type="http://schemas.openxmlformats.org/officeDocument/2006/relationships/hyperlink" Target="https://portal.legion.ca/docs/default-source/branch-and-command-resources/ritual-awards-protocol/2766_001.pdf" TargetMode="External"/><Relationship Id="rId30" Type="http://schemas.openxmlformats.org/officeDocument/2006/relationships/hyperlink" Target="https://edm-assets-v2.s3.us-west-2.amazonaws.com/legion/8584_Legion_Dispatch_Sept2024/English/VetServices+Eng.pdf" TargetMode="External"/><Relationship Id="rId35" Type="http://schemas.openxmlformats.org/officeDocument/2006/relationships/image" Target="media/image9.png"/><Relationship Id="rId43" Type="http://schemas.openxmlformats.org/officeDocument/2006/relationships/hyperlink" Target="mailto:nbond@legion.ca" TargetMode="External"/><Relationship Id="rId48" Type="http://schemas.openxmlformats.org/officeDocument/2006/relationships/hyperlink" Target="https://www.legion.ca/join-us/memberperks" TargetMode="External"/><Relationship Id="rId56" Type="http://schemas.openxmlformats.org/officeDocument/2006/relationships/hyperlink" Target="http://portal.legion.ca/branch-and-command-resources/operational-supports/moneris" TargetMode="External"/><Relationship Id="rId64" Type="http://schemas.openxmlformats.org/officeDocument/2006/relationships/hyperlink" Target="https://shop.legionmagazine.com/product/canada-and-the-scheldt-campaign-the-necessary-victory/" TargetMode="External"/><Relationship Id="rId69" Type="http://schemas.openxmlformats.org/officeDocument/2006/relationships/fontTable" Target="fontTable.xml"/><Relationship Id="rId8" Type="http://schemas.openxmlformats.org/officeDocument/2006/relationships/hyperlink" Target="https://portal.legion.ca/branch-and-command-resources/all-branch-emails/2024_10-october" TargetMode="External"/><Relationship Id="rId51" Type="http://schemas.openxmlformats.org/officeDocument/2006/relationships/hyperlink" Target="https://portal.legion.ca/branch-and-command-resources/operational-supports/mailchimp" TargetMode="External"/><Relationship Id="rId3" Type="http://schemas.openxmlformats.org/officeDocument/2006/relationships/settings" Target="settings.xml"/><Relationship Id="rId12" Type="http://schemas.openxmlformats.org/officeDocument/2006/relationships/hyperlink" Target="https://portal.legion.ca/branch-and-command-resources/all-branch-emails/2024_10-october" TargetMode="External"/><Relationship Id="rId17" Type="http://schemas.openxmlformats.org/officeDocument/2006/relationships/image" Target="media/image1.jpeg"/><Relationship Id="rId25" Type="http://schemas.openxmlformats.org/officeDocument/2006/relationships/hyperlink" Target="https://edm-assets-v2.s3.us-west-2.amazonaws.com/legion/8584_Legion_Dispatch_Sept2024/2025_Pilgrimage_of_Remembrance_Call_for_Application_Memo-Bil.pdf" TargetMode="External"/><Relationship Id="rId33" Type="http://schemas.openxmlformats.org/officeDocument/2006/relationships/image" Target="media/image8.jpeg"/><Relationship Id="rId38" Type="http://schemas.openxmlformats.org/officeDocument/2006/relationships/hyperlink" Target="https://www.youtube.com/watch?v=MjXoamv7R28" TargetMode="External"/><Relationship Id="rId46" Type="http://schemas.openxmlformats.org/officeDocument/2006/relationships/hyperlink" Target="http://portal.legion.ca/docs/default-source/branch-and-command-resources/marketing-and-public-relations/national-notable-dates-2024_english.pdf" TargetMode="External"/><Relationship Id="rId59" Type="http://schemas.openxmlformats.org/officeDocument/2006/relationships/hyperlink" Target="https://portal.legion.ca/branch-and-command-resources/operational-supports/intuit-canada" TargetMode="External"/><Relationship Id="rId67" Type="http://schemas.openxmlformats.org/officeDocument/2006/relationships/image" Target="media/image21.png"/><Relationship Id="rId20" Type="http://schemas.openxmlformats.org/officeDocument/2006/relationships/image" Target="media/image2.jpeg"/><Relationship Id="rId41" Type="http://schemas.openxmlformats.org/officeDocument/2006/relationships/image" Target="media/image13.png"/><Relationship Id="rId54" Type="http://schemas.openxmlformats.org/officeDocument/2006/relationships/hyperlink" Target="https://www.moneris.com/en/insights/posts/growth-strategy/top-7-reasons-canadian-businesses-choose-moneris" TargetMode="External"/><Relationship Id="rId62" Type="http://schemas.openxmlformats.org/officeDocument/2006/relationships/image" Target="media/image19.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ortal.legion.ca/branch-and-command-resources/all-branch-emails/2024_10-october" TargetMode="External"/><Relationship Id="rId15" Type="http://schemas.openxmlformats.org/officeDocument/2006/relationships/hyperlink" Target="https://portal.legion.ca/branch-and-command-resources/all-branch-emails/2024_10-october" TargetMode="External"/><Relationship Id="rId23" Type="http://schemas.openxmlformats.org/officeDocument/2006/relationships/image" Target="media/image4.jpeg"/><Relationship Id="rId28" Type="http://schemas.openxmlformats.org/officeDocument/2006/relationships/hyperlink" Target="https://portal.legion.ca/docs/default-source/branch-and-command-resources/ritual-awards-protocol/msm_msaaward_eng.pdf" TargetMode="External"/><Relationship Id="rId36" Type="http://schemas.openxmlformats.org/officeDocument/2006/relationships/hyperlink" Target="https://www.youtube.com/watch?v=MjXoamv7R28" TargetMode="External"/><Relationship Id="rId49" Type="http://schemas.openxmlformats.org/officeDocument/2006/relationships/hyperlink" Target="https://www.loom.com/share/9cc461cb362f4bd9aa9899915ab6e794" TargetMode="External"/><Relationship Id="rId57" Type="http://schemas.openxmlformats.org/officeDocument/2006/relationships/hyperlink" Target="https://intuit.chilipiper.com/book/rcl-email-promo" TargetMode="External"/><Relationship Id="rId10" Type="http://schemas.openxmlformats.org/officeDocument/2006/relationships/hyperlink" Target="https://portal.legion.ca/branch-and-command-resources/all-branch-emails/2024_10-october" TargetMode="External"/><Relationship Id="rId31" Type="http://schemas.openxmlformats.org/officeDocument/2006/relationships/image" Target="media/image7.jpeg"/><Relationship Id="rId44" Type="http://schemas.openxmlformats.org/officeDocument/2006/relationships/image" Target="media/image14.png"/><Relationship Id="rId52" Type="http://schemas.openxmlformats.org/officeDocument/2006/relationships/hyperlink" Target="http://portal.legion.ca/branch-and-command-resources/operational-supports/moneris" TargetMode="External"/><Relationship Id="rId60" Type="http://schemas.openxmlformats.org/officeDocument/2006/relationships/hyperlink" Target="https://intuit.chilipiper.com/book/rcl-email-promo" TargetMode="External"/><Relationship Id="rId65"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portal.legion.ca/branch-and-command-resources/all-branch-emails/2024_10-october" TargetMode="External"/><Relationship Id="rId13" Type="http://schemas.openxmlformats.org/officeDocument/2006/relationships/hyperlink" Target="https://portal.legion.ca/branch-and-command-resources/all-branch-emails/2024_10-october" TargetMode="External"/><Relationship Id="rId18" Type="http://schemas.openxmlformats.org/officeDocument/2006/relationships/hyperlink" Target="https://legion.ca/news/articles/2024/08/29/royal-canadian-legion-delegates-elect-new-executive-team-and-help-move-agenda-forward" TargetMode="External"/><Relationship Id="rId39" Type="http://schemas.openxmlformats.org/officeDocument/2006/relationships/image" Target="media/image11.jpeg"/><Relationship Id="rId34" Type="http://schemas.openxmlformats.org/officeDocument/2006/relationships/hyperlink" Target="https://veteranspensionsettlement.kpmg.ca/" TargetMode="External"/><Relationship Id="rId50" Type="http://schemas.openxmlformats.org/officeDocument/2006/relationships/image" Target="media/image16.gif"/><Relationship Id="rId55" Type="http://schemas.openxmlformats.org/officeDocument/2006/relationships/hyperlink" Target="https://go.moneris.com/associ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2224</Words>
  <Characters>12682</Characters>
  <Application>Microsoft Office Word</Application>
  <DocSecurity>0</DocSecurity>
  <Lines>105</Lines>
  <Paragraphs>29</Paragraphs>
  <ScaleCrop>false</ScaleCrop>
  <Company/>
  <LinksUpToDate>false</LinksUpToDate>
  <CharactersWithSpaces>14877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2025-02-18T20:35:00Z</dcterms:created>
  <dcterms:modified xsi:type="dcterms:W3CDTF">2025-02-18T20:37:00Z</dcterms:modified>
</cp:coreProperties>
</file>